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92EF" w14:textId="5E23B7CC" w:rsidR="001B7261" w:rsidRPr="009B0941" w:rsidRDefault="00DD22A7" w:rsidP="00593CAD">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ascii="Arial" w:hAnsi="Arial" w:cs="Arial"/>
          <w:b/>
          <w:sz w:val="36"/>
          <w:szCs w:val="36"/>
        </w:rPr>
      </w:pPr>
      <w:r w:rsidRPr="009B0941">
        <w:rPr>
          <w:rFonts w:ascii="Arial" w:hAnsi="Arial" w:cs="Arial"/>
          <w:b/>
          <w:sz w:val="36"/>
          <w:szCs w:val="36"/>
        </w:rPr>
        <w:t xml:space="preserve">Award </w:t>
      </w:r>
      <w:r w:rsidR="00A54FA7" w:rsidRPr="009B0941">
        <w:rPr>
          <w:rFonts w:ascii="Arial" w:hAnsi="Arial" w:cs="Arial"/>
          <w:b/>
          <w:sz w:val="36"/>
          <w:szCs w:val="36"/>
        </w:rPr>
        <w:t>Information</w:t>
      </w:r>
    </w:p>
    <w:p w14:paraId="32018AA1" w14:textId="77777777" w:rsidR="009E45D7" w:rsidRPr="009B0941" w:rsidRDefault="009E45D7" w:rsidP="00593CAD">
      <w:pPr>
        <w:spacing w:after="0" w:line="360" w:lineRule="auto"/>
        <w:rPr>
          <w:rFonts w:ascii="Arial" w:hAnsi="Arial" w:cs="Arial"/>
          <w:sz w:val="36"/>
          <w:szCs w:val="36"/>
        </w:rPr>
      </w:pPr>
    </w:p>
    <w:p w14:paraId="6C5C02BA" w14:textId="1EA2583F" w:rsidR="00D84C4D" w:rsidRPr="009B0941" w:rsidRDefault="00D84C4D" w:rsidP="00593CAD">
      <w:pPr>
        <w:spacing w:after="0" w:line="360" w:lineRule="auto"/>
        <w:rPr>
          <w:rFonts w:ascii="Arial" w:hAnsi="Arial" w:cs="Arial"/>
          <w:color w:val="000000"/>
          <w:sz w:val="36"/>
          <w:szCs w:val="36"/>
          <w:lang w:eastAsia="en-IE"/>
        </w:rPr>
      </w:pPr>
      <w:r w:rsidRPr="009B0941">
        <w:rPr>
          <w:rFonts w:ascii="Arial" w:hAnsi="Arial" w:cs="Arial"/>
          <w:color w:val="000000"/>
          <w:sz w:val="36"/>
          <w:szCs w:val="36"/>
          <w:lang w:eastAsia="en-IE"/>
        </w:rPr>
        <w:t xml:space="preserve">The Artist and the Community Award was previously called the Arts in Context award. The title has been updated to reflect the purpose of the award more clearly. The </w:t>
      </w:r>
      <w:r w:rsidR="00DD22A7" w:rsidRPr="009B0941">
        <w:rPr>
          <w:rFonts w:ascii="Arial" w:hAnsi="Arial" w:cs="Arial"/>
          <w:color w:val="000000"/>
          <w:sz w:val="36"/>
          <w:szCs w:val="36"/>
          <w:lang w:eastAsia="en-IE"/>
        </w:rPr>
        <w:t xml:space="preserve">value of </w:t>
      </w:r>
      <w:r w:rsidRPr="009B0941">
        <w:rPr>
          <w:rFonts w:ascii="Arial" w:hAnsi="Arial" w:cs="Arial"/>
          <w:color w:val="000000"/>
          <w:sz w:val="36"/>
          <w:szCs w:val="36"/>
          <w:lang w:eastAsia="en-IE"/>
        </w:rPr>
        <w:t>this award has also been augmented.</w:t>
      </w:r>
    </w:p>
    <w:p w14:paraId="0262C24E" w14:textId="77777777" w:rsidR="00B02625" w:rsidRPr="009B0941" w:rsidRDefault="00B02625" w:rsidP="00593CAD">
      <w:pPr>
        <w:spacing w:after="0" w:line="360" w:lineRule="auto"/>
        <w:rPr>
          <w:rFonts w:ascii="Arial" w:hAnsi="Arial" w:cs="Arial"/>
          <w:color w:val="000000"/>
          <w:sz w:val="36"/>
          <w:szCs w:val="36"/>
          <w:lang w:eastAsia="en-IE"/>
        </w:rPr>
      </w:pPr>
    </w:p>
    <w:p w14:paraId="003017FC" w14:textId="5C7078E0" w:rsidR="00AC3C21" w:rsidRPr="009B0941" w:rsidRDefault="005E5C43" w:rsidP="00593CAD">
      <w:pPr>
        <w:spacing w:after="0" w:line="360" w:lineRule="auto"/>
        <w:rPr>
          <w:rFonts w:ascii="Arial" w:hAnsi="Arial" w:cs="Arial"/>
          <w:sz w:val="36"/>
          <w:szCs w:val="36"/>
        </w:rPr>
      </w:pPr>
      <w:r w:rsidRPr="009B0941">
        <w:rPr>
          <w:rFonts w:ascii="Arial" w:hAnsi="Arial" w:cs="Arial"/>
          <w:color w:val="000000"/>
          <w:sz w:val="36"/>
          <w:szCs w:val="36"/>
          <w:lang w:eastAsia="en-IE"/>
        </w:rPr>
        <w:t xml:space="preserve">The </w:t>
      </w:r>
      <w:r w:rsidR="00D84C4D" w:rsidRPr="009B0941">
        <w:rPr>
          <w:rFonts w:ascii="Arial" w:hAnsi="Arial" w:cs="Arial"/>
          <w:color w:val="000000"/>
          <w:sz w:val="36"/>
          <w:szCs w:val="36"/>
          <w:lang w:eastAsia="en-IE"/>
        </w:rPr>
        <w:t>Artist and the Community</w:t>
      </w:r>
      <w:r w:rsidRPr="009B0941">
        <w:rPr>
          <w:rFonts w:ascii="Arial" w:hAnsi="Arial" w:cs="Arial"/>
          <w:color w:val="000000"/>
          <w:sz w:val="36"/>
          <w:szCs w:val="36"/>
          <w:lang w:eastAsia="en-IE"/>
        </w:rPr>
        <w:t xml:space="preserve"> Award </w:t>
      </w:r>
      <w:r w:rsidR="00D84C4D" w:rsidRPr="009B0941">
        <w:rPr>
          <w:rFonts w:ascii="Arial" w:hAnsi="Arial" w:cs="Arial"/>
          <w:color w:val="000000"/>
          <w:sz w:val="36"/>
          <w:szCs w:val="36"/>
          <w:lang w:eastAsia="en-IE"/>
        </w:rPr>
        <w:t>supports</w:t>
      </w:r>
      <w:r w:rsidRPr="009B0941">
        <w:rPr>
          <w:rFonts w:ascii="Arial" w:hAnsi="Arial" w:cs="Arial"/>
          <w:color w:val="000000"/>
          <w:sz w:val="36"/>
          <w:szCs w:val="36"/>
          <w:lang w:eastAsia="en-IE"/>
        </w:rPr>
        <w:t xml:space="preserve"> artistic proposals involving professional artists </w:t>
      </w:r>
      <w:r w:rsidR="00D84C4D" w:rsidRPr="009B0941">
        <w:rPr>
          <w:rFonts w:ascii="Arial" w:hAnsi="Arial" w:cs="Arial"/>
          <w:color w:val="000000"/>
          <w:sz w:val="36"/>
          <w:szCs w:val="36"/>
          <w:lang w:eastAsia="en-IE"/>
        </w:rPr>
        <w:t>working with community groups. The artists may practice community arts, socially engaged arts, collaborative arts, youth arts, and/or participatory arts.</w:t>
      </w:r>
    </w:p>
    <w:p w14:paraId="5014DBB0" w14:textId="77777777" w:rsidR="009E45D7" w:rsidRPr="009B0941" w:rsidRDefault="009E45D7" w:rsidP="00593CAD">
      <w:pPr>
        <w:spacing w:after="0" w:line="360" w:lineRule="auto"/>
        <w:rPr>
          <w:rFonts w:ascii="Arial" w:hAnsi="Arial" w:cs="Arial"/>
          <w:sz w:val="36"/>
          <w:szCs w:val="36"/>
        </w:rPr>
      </w:pPr>
    </w:p>
    <w:p w14:paraId="39FB2F7F" w14:textId="1C7D8443" w:rsidR="00003363" w:rsidRPr="009B0941" w:rsidRDefault="00A520E2" w:rsidP="00593CAD">
      <w:pPr>
        <w:tabs>
          <w:tab w:val="left" w:pos="0"/>
        </w:tabs>
        <w:spacing w:after="120" w:line="360" w:lineRule="auto"/>
        <w:rPr>
          <w:rFonts w:ascii="Arial" w:hAnsi="Arial" w:cs="Arial"/>
          <w:sz w:val="36"/>
          <w:szCs w:val="36"/>
        </w:rPr>
      </w:pPr>
      <w:r w:rsidRPr="009B0941">
        <w:rPr>
          <w:rFonts w:ascii="Arial" w:hAnsi="Arial" w:cs="Arial"/>
          <w:sz w:val="36"/>
          <w:szCs w:val="36"/>
        </w:rPr>
        <w:t xml:space="preserve">Cork City Council may offer amounts of grant aid less than the amount sought. </w:t>
      </w:r>
      <w:r w:rsidR="00D84C4D" w:rsidRPr="009B0941">
        <w:rPr>
          <w:rFonts w:ascii="Arial" w:hAnsi="Arial" w:cs="Arial"/>
          <w:sz w:val="36"/>
          <w:szCs w:val="36"/>
        </w:rPr>
        <w:t>Funding</w:t>
      </w:r>
      <w:r w:rsidRPr="009B0941">
        <w:rPr>
          <w:rFonts w:ascii="Arial" w:hAnsi="Arial" w:cs="Arial"/>
          <w:sz w:val="36"/>
          <w:szCs w:val="36"/>
        </w:rPr>
        <w:t xml:space="preserve"> will be awarded only where applications meet the criteria set down by Cork City Council.</w:t>
      </w:r>
    </w:p>
    <w:p w14:paraId="45024359" w14:textId="77777777" w:rsidR="007D268C" w:rsidRDefault="007D268C" w:rsidP="00593CAD">
      <w:pPr>
        <w:tabs>
          <w:tab w:val="left" w:pos="0"/>
        </w:tabs>
        <w:spacing w:after="120" w:line="360" w:lineRule="auto"/>
        <w:rPr>
          <w:rFonts w:ascii="Arial" w:hAnsi="Arial" w:cs="Arial"/>
          <w:sz w:val="36"/>
          <w:szCs w:val="36"/>
        </w:rPr>
      </w:pPr>
    </w:p>
    <w:p w14:paraId="4C1DCB42" w14:textId="77777777" w:rsidR="001A7FD1" w:rsidRDefault="001A7FD1" w:rsidP="00593CAD">
      <w:pPr>
        <w:tabs>
          <w:tab w:val="left" w:pos="0"/>
        </w:tabs>
        <w:spacing w:after="120" w:line="360" w:lineRule="auto"/>
        <w:rPr>
          <w:rFonts w:ascii="Arial" w:hAnsi="Arial" w:cs="Arial"/>
          <w:sz w:val="36"/>
          <w:szCs w:val="36"/>
        </w:rPr>
      </w:pPr>
    </w:p>
    <w:p w14:paraId="0AAEC4DE" w14:textId="77777777" w:rsidR="001A7FD1" w:rsidRPr="009B0941" w:rsidRDefault="001A7FD1" w:rsidP="00593CAD">
      <w:pPr>
        <w:tabs>
          <w:tab w:val="left" w:pos="0"/>
        </w:tabs>
        <w:spacing w:after="120" w:line="360" w:lineRule="auto"/>
        <w:rPr>
          <w:rFonts w:ascii="Arial" w:hAnsi="Arial" w:cs="Arial"/>
          <w:sz w:val="36"/>
          <w:szCs w:val="36"/>
        </w:rPr>
      </w:pPr>
    </w:p>
    <w:p w14:paraId="7459E337" w14:textId="7FB60566" w:rsidR="00A64948" w:rsidRPr="009B0941" w:rsidRDefault="00A54FA7" w:rsidP="00593CAD">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36"/>
          <w:szCs w:val="36"/>
        </w:rPr>
      </w:pPr>
      <w:r w:rsidRPr="009B0941">
        <w:rPr>
          <w:rFonts w:ascii="Arial" w:hAnsi="Arial" w:cs="Arial"/>
          <w:b/>
          <w:sz w:val="36"/>
          <w:szCs w:val="36"/>
        </w:rPr>
        <w:lastRenderedPageBreak/>
        <w:t xml:space="preserve">Submission Information </w:t>
      </w:r>
    </w:p>
    <w:p w14:paraId="2BA86F27" w14:textId="77777777" w:rsidR="00A64948" w:rsidRPr="009B0941" w:rsidRDefault="00A64948" w:rsidP="00593CAD">
      <w:pPr>
        <w:spacing w:after="0" w:line="360" w:lineRule="auto"/>
        <w:rPr>
          <w:rFonts w:ascii="Arial" w:hAnsi="Arial" w:cs="Arial"/>
          <w:sz w:val="36"/>
          <w:szCs w:val="36"/>
        </w:rPr>
      </w:pPr>
    </w:p>
    <w:p w14:paraId="0FB4C017" w14:textId="5F1434EA" w:rsidR="005501F6" w:rsidRPr="009B0941" w:rsidRDefault="005501F6" w:rsidP="00593CAD">
      <w:pPr>
        <w:spacing w:after="0" w:line="360" w:lineRule="auto"/>
        <w:rPr>
          <w:rFonts w:ascii="Arial" w:hAnsi="Arial" w:cs="Arial"/>
          <w:b/>
          <w:sz w:val="36"/>
          <w:szCs w:val="36"/>
          <w:u w:val="single"/>
        </w:rPr>
      </w:pPr>
      <w:r w:rsidRPr="009B0941">
        <w:rPr>
          <w:rFonts w:ascii="Arial" w:hAnsi="Arial" w:cs="Arial"/>
          <w:b/>
          <w:sz w:val="36"/>
          <w:szCs w:val="36"/>
          <w:u w:val="single"/>
        </w:rPr>
        <w:t>Deadline for receipt of applications is 4pm Thursday 21</w:t>
      </w:r>
      <w:r w:rsidRPr="009B0941">
        <w:rPr>
          <w:rFonts w:ascii="Arial" w:hAnsi="Arial" w:cs="Arial"/>
          <w:b/>
          <w:sz w:val="36"/>
          <w:szCs w:val="36"/>
          <w:u w:val="single"/>
          <w:vertAlign w:val="superscript"/>
        </w:rPr>
        <w:t>st</w:t>
      </w:r>
      <w:r w:rsidRPr="009B0941">
        <w:rPr>
          <w:rFonts w:ascii="Arial" w:hAnsi="Arial" w:cs="Arial"/>
          <w:b/>
          <w:sz w:val="36"/>
          <w:szCs w:val="36"/>
          <w:u w:val="single"/>
        </w:rPr>
        <w:t xml:space="preserve"> November 2024</w:t>
      </w:r>
    </w:p>
    <w:p w14:paraId="688F4710" w14:textId="77777777" w:rsidR="006E55C2" w:rsidRPr="009B0941" w:rsidRDefault="006E55C2" w:rsidP="00593CAD">
      <w:pPr>
        <w:spacing w:after="160" w:line="360" w:lineRule="auto"/>
        <w:rPr>
          <w:rFonts w:ascii="Arial" w:hAnsi="Arial" w:cs="Arial"/>
          <w:i/>
          <w:iCs/>
          <w:sz w:val="36"/>
          <w:szCs w:val="36"/>
        </w:rPr>
      </w:pPr>
    </w:p>
    <w:p w14:paraId="4821FF74" w14:textId="55176DB3" w:rsidR="00513ACB" w:rsidRPr="009B0941" w:rsidRDefault="005501F6" w:rsidP="00593CAD">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36"/>
          <w:szCs w:val="36"/>
        </w:rPr>
      </w:pPr>
      <w:r w:rsidRPr="009B0941">
        <w:rPr>
          <w:rFonts w:ascii="Arial" w:hAnsi="Arial" w:cs="Arial"/>
          <w:b/>
          <w:sz w:val="36"/>
          <w:szCs w:val="36"/>
        </w:rPr>
        <w:t xml:space="preserve">Assessment </w:t>
      </w:r>
      <w:r w:rsidR="00794335" w:rsidRPr="009B0941">
        <w:rPr>
          <w:rFonts w:ascii="Arial" w:hAnsi="Arial" w:cs="Arial"/>
          <w:b/>
          <w:sz w:val="36"/>
          <w:szCs w:val="36"/>
        </w:rPr>
        <w:t>Information</w:t>
      </w:r>
    </w:p>
    <w:p w14:paraId="5B51D0F7" w14:textId="77777777" w:rsidR="009258C8" w:rsidRPr="009B0941" w:rsidRDefault="009258C8" w:rsidP="00593CAD">
      <w:pPr>
        <w:spacing w:after="0" w:line="360" w:lineRule="auto"/>
        <w:jc w:val="center"/>
        <w:rPr>
          <w:rFonts w:ascii="Arial" w:hAnsi="Arial" w:cs="Arial"/>
          <w:b/>
          <w:sz w:val="36"/>
          <w:szCs w:val="36"/>
          <w:u w:val="single"/>
        </w:rPr>
      </w:pPr>
    </w:p>
    <w:p w14:paraId="6CCA8D09" w14:textId="77C8333B" w:rsidR="0086001B" w:rsidRPr="009B0941" w:rsidRDefault="00513ACB" w:rsidP="00593CAD">
      <w:pPr>
        <w:spacing w:after="0" w:line="360" w:lineRule="auto"/>
        <w:rPr>
          <w:rFonts w:ascii="Arial" w:hAnsi="Arial" w:cs="Arial"/>
          <w:sz w:val="36"/>
          <w:szCs w:val="36"/>
        </w:rPr>
      </w:pPr>
      <w:r w:rsidRPr="009B0941">
        <w:rPr>
          <w:rFonts w:ascii="Arial" w:hAnsi="Arial" w:cs="Arial"/>
          <w:sz w:val="36"/>
          <w:szCs w:val="36"/>
        </w:rPr>
        <w:t xml:space="preserve">Applications are </w:t>
      </w:r>
      <w:r w:rsidR="007F06DE" w:rsidRPr="009B0941">
        <w:rPr>
          <w:rFonts w:ascii="Arial" w:hAnsi="Arial" w:cs="Arial"/>
          <w:sz w:val="36"/>
          <w:szCs w:val="36"/>
        </w:rPr>
        <w:t xml:space="preserve">peer </w:t>
      </w:r>
      <w:r w:rsidRPr="009B0941">
        <w:rPr>
          <w:rFonts w:ascii="Arial" w:hAnsi="Arial" w:cs="Arial"/>
          <w:sz w:val="36"/>
          <w:szCs w:val="36"/>
        </w:rPr>
        <w:t>assessed by an independent panel of practitioners from the arts sector and one elected member of Cork City Council.</w:t>
      </w:r>
    </w:p>
    <w:p w14:paraId="31919565" w14:textId="77777777" w:rsidR="005B0AD3" w:rsidRPr="009B0941" w:rsidRDefault="005B0AD3" w:rsidP="00593CAD">
      <w:pPr>
        <w:spacing w:after="0" w:line="360" w:lineRule="auto"/>
        <w:rPr>
          <w:rFonts w:ascii="Arial" w:hAnsi="Arial" w:cs="Arial"/>
          <w:sz w:val="36"/>
          <w:szCs w:val="36"/>
        </w:rPr>
      </w:pPr>
    </w:p>
    <w:p w14:paraId="2A10B202" w14:textId="50A0FAA7" w:rsidR="005501F6" w:rsidRPr="009B0941" w:rsidRDefault="005501F6" w:rsidP="00593CAD">
      <w:pPr>
        <w:spacing w:line="360" w:lineRule="auto"/>
        <w:jc w:val="center"/>
        <w:rPr>
          <w:rFonts w:ascii="Arial" w:hAnsi="Arial" w:cs="Arial"/>
          <w:b/>
          <w:bCs/>
          <w:sz w:val="36"/>
          <w:szCs w:val="36"/>
          <w:u w:val="single"/>
        </w:rPr>
      </w:pPr>
      <w:bookmarkStart w:id="0" w:name="_Hlk177935352"/>
      <w:r w:rsidRPr="009B0941">
        <w:rPr>
          <w:rFonts w:ascii="Arial" w:hAnsi="Arial" w:cs="Arial"/>
          <w:b/>
          <w:bCs/>
          <w:sz w:val="36"/>
          <w:szCs w:val="36"/>
          <w:u w:val="single"/>
        </w:rPr>
        <w:t>Eligibility Criteria</w:t>
      </w:r>
    </w:p>
    <w:p w14:paraId="1E21718E" w14:textId="3CBD92E2" w:rsidR="001C45BE" w:rsidRPr="009B0941" w:rsidRDefault="001C45BE" w:rsidP="00593CAD">
      <w:pPr>
        <w:spacing w:line="360" w:lineRule="auto"/>
        <w:rPr>
          <w:rFonts w:ascii="Arial" w:hAnsi="Arial" w:cs="Arial"/>
          <w:sz w:val="36"/>
          <w:szCs w:val="36"/>
          <w:lang w:eastAsia="en-IE"/>
        </w:rPr>
      </w:pPr>
      <w:r w:rsidRPr="009B0941">
        <w:rPr>
          <w:rFonts w:ascii="Arial" w:hAnsi="Arial" w:cs="Arial"/>
          <w:sz w:val="36"/>
          <w:szCs w:val="36"/>
          <w:lang w:eastAsia="en-IE"/>
        </w:rPr>
        <w:t>Only applications that meet the following criteria will qualify for assessment:</w:t>
      </w:r>
    </w:p>
    <w:bookmarkEnd w:id="0"/>
    <w:p w14:paraId="49DBB312" w14:textId="36994BE7" w:rsidR="007E108E" w:rsidRPr="009B0941" w:rsidRDefault="007E108E" w:rsidP="00593CAD">
      <w:pPr>
        <w:pStyle w:val="ListParagraph"/>
        <w:numPr>
          <w:ilvl w:val="0"/>
          <w:numId w:val="29"/>
        </w:numPr>
        <w:spacing w:after="0" w:line="360" w:lineRule="auto"/>
        <w:rPr>
          <w:rFonts w:ascii="Arial" w:hAnsi="Arial" w:cs="Arial"/>
          <w:b/>
          <w:sz w:val="36"/>
          <w:szCs w:val="36"/>
        </w:rPr>
      </w:pPr>
      <w:r w:rsidRPr="009B0941">
        <w:rPr>
          <w:rFonts w:ascii="Arial" w:hAnsi="Arial" w:cs="Arial"/>
          <w:sz w:val="36"/>
          <w:szCs w:val="36"/>
        </w:rPr>
        <w:t xml:space="preserve">All </w:t>
      </w:r>
      <w:r w:rsidR="001C45BE" w:rsidRPr="009B0941">
        <w:rPr>
          <w:rFonts w:ascii="Arial" w:hAnsi="Arial" w:cs="Arial"/>
          <w:sz w:val="36"/>
          <w:szCs w:val="36"/>
        </w:rPr>
        <w:t>Artist and the Community proposals</w:t>
      </w:r>
      <w:r w:rsidRPr="009B0941">
        <w:rPr>
          <w:rFonts w:ascii="Arial" w:hAnsi="Arial" w:cs="Arial"/>
          <w:sz w:val="36"/>
          <w:szCs w:val="36"/>
        </w:rPr>
        <w:t xml:space="preserve"> must be developed and realised with </w:t>
      </w:r>
      <w:r w:rsidR="001C45BE" w:rsidRPr="009B0941">
        <w:rPr>
          <w:rFonts w:ascii="Arial" w:hAnsi="Arial" w:cs="Arial"/>
          <w:sz w:val="36"/>
          <w:szCs w:val="36"/>
        </w:rPr>
        <w:t>specified community</w:t>
      </w:r>
      <w:r w:rsidRPr="009B0941">
        <w:rPr>
          <w:rFonts w:ascii="Arial" w:hAnsi="Arial" w:cs="Arial"/>
          <w:sz w:val="36"/>
          <w:szCs w:val="36"/>
        </w:rPr>
        <w:t xml:space="preserve"> groups located within the Cork City Council administrative area. </w:t>
      </w:r>
    </w:p>
    <w:p w14:paraId="1900EF78" w14:textId="6DAB20B8" w:rsidR="001D5889" w:rsidRPr="009B0941" w:rsidRDefault="001A7FD1" w:rsidP="00593CAD">
      <w:pPr>
        <w:pStyle w:val="ListParagraph"/>
        <w:numPr>
          <w:ilvl w:val="0"/>
          <w:numId w:val="29"/>
        </w:numPr>
        <w:spacing w:line="360" w:lineRule="auto"/>
        <w:rPr>
          <w:rFonts w:ascii="Arial" w:hAnsi="Arial" w:cs="Arial"/>
          <w:sz w:val="36"/>
          <w:szCs w:val="36"/>
          <w:lang w:eastAsia="en-IE"/>
        </w:rPr>
      </w:pPr>
      <w:hyperlink r:id="rId8" w:tgtFrame="_blank" w:history="1">
        <w:r w:rsidR="001D5889" w:rsidRPr="009B0941">
          <w:rPr>
            <w:rStyle w:val="Hyperlink"/>
            <w:rFonts w:ascii="Arial" w:hAnsi="Arial" w:cs="Arial"/>
            <w:color w:val="333333"/>
            <w:sz w:val="36"/>
            <w:szCs w:val="36"/>
            <w:u w:val="none"/>
            <w:lang w:eastAsia="en-IE"/>
          </w:rPr>
          <w:t>Applications must be fully completed, signed and submitted before the stated deadline.</w:t>
        </w:r>
      </w:hyperlink>
    </w:p>
    <w:p w14:paraId="53EF90E8" w14:textId="2F58686E" w:rsidR="001D5889" w:rsidRPr="009B0941" w:rsidRDefault="001A7FD1" w:rsidP="00593CAD">
      <w:pPr>
        <w:pStyle w:val="ListParagraph"/>
        <w:numPr>
          <w:ilvl w:val="0"/>
          <w:numId w:val="29"/>
        </w:numPr>
        <w:spacing w:line="360" w:lineRule="auto"/>
        <w:rPr>
          <w:rFonts w:ascii="Arial" w:hAnsi="Arial" w:cs="Arial"/>
          <w:sz w:val="36"/>
          <w:szCs w:val="36"/>
          <w:lang w:eastAsia="en-IE"/>
        </w:rPr>
      </w:pPr>
      <w:hyperlink r:id="rId9" w:tgtFrame="_blank" w:history="1">
        <w:r w:rsidR="001D5889" w:rsidRPr="009B0941">
          <w:rPr>
            <w:rStyle w:val="Hyperlink"/>
            <w:rFonts w:ascii="Arial" w:hAnsi="Arial" w:cs="Arial"/>
            <w:color w:val="333333"/>
            <w:sz w:val="36"/>
            <w:szCs w:val="36"/>
            <w:u w:val="none"/>
            <w:lang w:eastAsia="en-IE"/>
          </w:rPr>
          <w:t>Requested supporting material must be submitted.</w:t>
        </w:r>
      </w:hyperlink>
    </w:p>
    <w:p w14:paraId="2896E49B" w14:textId="67FE8EC6" w:rsidR="001D5889" w:rsidRPr="009B0941" w:rsidRDefault="001A7FD1" w:rsidP="00593CAD">
      <w:pPr>
        <w:pStyle w:val="ListParagraph"/>
        <w:numPr>
          <w:ilvl w:val="0"/>
          <w:numId w:val="29"/>
        </w:numPr>
        <w:spacing w:line="360" w:lineRule="auto"/>
        <w:rPr>
          <w:rStyle w:val="Hyperlink"/>
          <w:rFonts w:ascii="Arial" w:hAnsi="Arial" w:cs="Arial"/>
          <w:color w:val="auto"/>
          <w:sz w:val="36"/>
          <w:szCs w:val="36"/>
          <w:u w:val="none"/>
          <w:lang w:eastAsia="en-IE"/>
        </w:rPr>
      </w:pPr>
      <w:hyperlink r:id="rId10" w:tgtFrame="_blank" w:history="1">
        <w:r w:rsidR="00D20B8A">
          <w:rPr>
            <w:rStyle w:val="Hyperlink"/>
            <w:rFonts w:ascii="Arial" w:hAnsi="Arial" w:cs="Arial"/>
            <w:color w:val="333333"/>
            <w:sz w:val="36"/>
            <w:szCs w:val="36"/>
            <w:u w:val="none"/>
            <w:lang w:eastAsia="en-IE"/>
          </w:rPr>
          <w:t>Proposed activities</w:t>
        </w:r>
        <w:r w:rsidR="001D5889" w:rsidRPr="009B0941">
          <w:rPr>
            <w:rStyle w:val="Hyperlink"/>
            <w:rFonts w:ascii="Arial" w:hAnsi="Arial" w:cs="Arial"/>
            <w:color w:val="333333"/>
            <w:sz w:val="36"/>
            <w:szCs w:val="36"/>
            <w:u w:val="none"/>
            <w:lang w:eastAsia="en-IE"/>
          </w:rPr>
          <w:t xml:space="preserve"> must be carried out on a not-for-profit basis</w:t>
        </w:r>
        <w:r w:rsidR="007E108E" w:rsidRPr="009B0941">
          <w:rPr>
            <w:rStyle w:val="Hyperlink"/>
            <w:rFonts w:ascii="Arial" w:hAnsi="Arial" w:cs="Arial"/>
            <w:color w:val="333333"/>
            <w:sz w:val="36"/>
            <w:szCs w:val="36"/>
            <w:u w:val="none"/>
            <w:lang w:eastAsia="en-IE"/>
          </w:rPr>
          <w:t>.</w:t>
        </w:r>
        <w:r w:rsidR="001D5889" w:rsidRPr="009B0941">
          <w:rPr>
            <w:rStyle w:val="Hyperlink"/>
            <w:rFonts w:ascii="Arial" w:hAnsi="Arial" w:cs="Arial"/>
            <w:color w:val="333333"/>
            <w:sz w:val="36"/>
            <w:szCs w:val="36"/>
            <w:u w:val="none"/>
            <w:lang w:eastAsia="en-IE"/>
          </w:rPr>
          <w:t xml:space="preserve"> </w:t>
        </w:r>
      </w:hyperlink>
    </w:p>
    <w:p w14:paraId="42DAFCE2" w14:textId="4FF83C47" w:rsidR="007E108E" w:rsidRPr="009B0941" w:rsidRDefault="00D20B8A" w:rsidP="00593CAD">
      <w:pPr>
        <w:pStyle w:val="ListParagraph"/>
        <w:numPr>
          <w:ilvl w:val="0"/>
          <w:numId w:val="29"/>
        </w:numPr>
        <w:spacing w:line="360" w:lineRule="auto"/>
        <w:rPr>
          <w:rFonts w:ascii="Arial" w:hAnsi="Arial" w:cs="Arial"/>
          <w:sz w:val="36"/>
          <w:szCs w:val="36"/>
          <w:lang w:eastAsia="en-IE"/>
        </w:rPr>
      </w:pPr>
      <w:r>
        <w:rPr>
          <w:rStyle w:val="Hyperlink"/>
          <w:rFonts w:ascii="Arial" w:hAnsi="Arial" w:cs="Arial"/>
          <w:color w:val="333333"/>
          <w:sz w:val="36"/>
          <w:szCs w:val="36"/>
          <w:u w:val="none"/>
          <w:lang w:eastAsia="en-IE"/>
        </w:rPr>
        <w:t>P</w:t>
      </w:r>
      <w:r w:rsidRPr="00D20B8A">
        <w:rPr>
          <w:rStyle w:val="Hyperlink"/>
          <w:rFonts w:ascii="Arial" w:hAnsi="Arial" w:cs="Arial"/>
          <w:color w:val="333333"/>
          <w:sz w:val="36"/>
          <w:szCs w:val="36"/>
          <w:u w:val="none"/>
          <w:lang w:eastAsia="en-IE"/>
        </w:rPr>
        <w:t xml:space="preserve">roposed activities </w:t>
      </w:r>
      <w:r w:rsidR="007E108E" w:rsidRPr="009B0941">
        <w:rPr>
          <w:rStyle w:val="Hyperlink"/>
          <w:rFonts w:ascii="Arial" w:hAnsi="Arial" w:cs="Arial"/>
          <w:color w:val="333333"/>
          <w:sz w:val="36"/>
          <w:szCs w:val="36"/>
          <w:u w:val="none"/>
          <w:lang w:eastAsia="en-IE"/>
        </w:rPr>
        <w:t xml:space="preserve">must be carried out in </w:t>
      </w:r>
      <w:r>
        <w:rPr>
          <w:rStyle w:val="Hyperlink"/>
          <w:rFonts w:ascii="Arial" w:hAnsi="Arial" w:cs="Arial"/>
          <w:color w:val="333333"/>
          <w:sz w:val="36"/>
          <w:szCs w:val="36"/>
          <w:u w:val="none"/>
          <w:lang w:eastAsia="en-IE"/>
        </w:rPr>
        <w:t>the funding year</w:t>
      </w:r>
      <w:r w:rsidR="007E108E" w:rsidRPr="009B0941">
        <w:rPr>
          <w:rStyle w:val="Hyperlink"/>
          <w:rFonts w:ascii="Arial" w:hAnsi="Arial" w:cs="Arial"/>
          <w:color w:val="333333"/>
          <w:sz w:val="36"/>
          <w:szCs w:val="36"/>
          <w:u w:val="none"/>
          <w:lang w:eastAsia="en-IE"/>
        </w:rPr>
        <w:t>.</w:t>
      </w:r>
    </w:p>
    <w:p w14:paraId="3FCCDD5C" w14:textId="1BE7A6B9" w:rsidR="001D5889" w:rsidRPr="009B0941" w:rsidRDefault="001A7FD1" w:rsidP="00593CAD">
      <w:pPr>
        <w:pStyle w:val="ListParagraph"/>
        <w:numPr>
          <w:ilvl w:val="0"/>
          <w:numId w:val="29"/>
        </w:numPr>
        <w:spacing w:line="360" w:lineRule="auto"/>
        <w:rPr>
          <w:rFonts w:ascii="Arial" w:hAnsi="Arial" w:cs="Arial"/>
          <w:sz w:val="36"/>
          <w:szCs w:val="36"/>
          <w:lang w:eastAsia="en-IE"/>
        </w:rPr>
      </w:pPr>
      <w:hyperlink r:id="rId11" w:tgtFrame="_blank" w:history="1">
        <w:r w:rsidR="00D20B8A" w:rsidRPr="00D20B8A">
          <w:t xml:space="preserve"> </w:t>
        </w:r>
        <w:r w:rsidR="00D20B8A" w:rsidRPr="00D20B8A">
          <w:rPr>
            <w:rStyle w:val="Hyperlink"/>
            <w:rFonts w:ascii="Arial" w:hAnsi="Arial" w:cs="Arial"/>
            <w:color w:val="333333"/>
            <w:sz w:val="36"/>
            <w:szCs w:val="36"/>
            <w:u w:val="none"/>
            <w:lang w:eastAsia="en-IE"/>
          </w:rPr>
          <w:t>Proposed activities</w:t>
        </w:r>
        <w:r w:rsidR="001D5889" w:rsidRPr="009B0941">
          <w:rPr>
            <w:rStyle w:val="Hyperlink"/>
            <w:rFonts w:ascii="Arial" w:hAnsi="Arial" w:cs="Arial"/>
            <w:color w:val="333333"/>
            <w:sz w:val="36"/>
            <w:szCs w:val="36"/>
            <w:u w:val="none"/>
            <w:lang w:eastAsia="en-IE"/>
          </w:rPr>
          <w:t xml:space="preserve"> must be artistic in nature.</w:t>
        </w:r>
      </w:hyperlink>
    </w:p>
    <w:p w14:paraId="3154DE1A" w14:textId="1790A9C6" w:rsidR="001D5889" w:rsidRPr="009B0941" w:rsidRDefault="001A7FD1" w:rsidP="00593CAD">
      <w:pPr>
        <w:pStyle w:val="ListParagraph"/>
        <w:numPr>
          <w:ilvl w:val="0"/>
          <w:numId w:val="29"/>
        </w:numPr>
        <w:spacing w:line="360" w:lineRule="auto"/>
        <w:rPr>
          <w:rFonts w:ascii="Arial" w:hAnsi="Arial" w:cs="Arial"/>
          <w:sz w:val="36"/>
          <w:szCs w:val="36"/>
          <w:lang w:eastAsia="en-IE"/>
        </w:rPr>
      </w:pPr>
      <w:hyperlink r:id="rId12" w:tgtFrame="_blank" w:history="1">
        <w:r w:rsidR="001D5889" w:rsidRPr="009B0941">
          <w:rPr>
            <w:rStyle w:val="Hyperlink"/>
            <w:rFonts w:ascii="Arial" w:hAnsi="Arial" w:cs="Arial"/>
            <w:color w:val="333333"/>
            <w:sz w:val="36"/>
            <w:szCs w:val="36"/>
            <w:u w:val="none"/>
            <w:lang w:eastAsia="en-IE"/>
          </w:rPr>
          <w:t xml:space="preserve">Where relevant, organisations must have up-to-date child </w:t>
        </w:r>
        <w:r w:rsidR="007E108E" w:rsidRPr="009B0941">
          <w:rPr>
            <w:rStyle w:val="Hyperlink"/>
            <w:rFonts w:ascii="Arial" w:hAnsi="Arial" w:cs="Arial"/>
            <w:color w:val="333333"/>
            <w:sz w:val="36"/>
            <w:szCs w:val="36"/>
            <w:u w:val="none"/>
            <w:lang w:eastAsia="en-IE"/>
          </w:rPr>
          <w:t xml:space="preserve">and vulnerable persons </w:t>
        </w:r>
        <w:r w:rsidR="001D5889" w:rsidRPr="009B0941">
          <w:rPr>
            <w:rStyle w:val="Hyperlink"/>
            <w:rFonts w:ascii="Arial" w:hAnsi="Arial" w:cs="Arial"/>
            <w:color w:val="333333"/>
            <w:sz w:val="36"/>
            <w:szCs w:val="36"/>
            <w:u w:val="none"/>
            <w:lang w:eastAsia="en-IE"/>
          </w:rPr>
          <w:t>safeguarding policies that are compliant with the Children First Act 2015.</w:t>
        </w:r>
      </w:hyperlink>
    </w:p>
    <w:p w14:paraId="1FD95075" w14:textId="10D294A2" w:rsidR="001D5889" w:rsidRPr="009B0941" w:rsidRDefault="001A7FD1" w:rsidP="00593CAD">
      <w:pPr>
        <w:pStyle w:val="ListParagraph"/>
        <w:numPr>
          <w:ilvl w:val="0"/>
          <w:numId w:val="29"/>
        </w:numPr>
        <w:spacing w:line="360" w:lineRule="auto"/>
        <w:rPr>
          <w:rFonts w:ascii="Arial" w:hAnsi="Arial" w:cs="Arial"/>
          <w:sz w:val="36"/>
          <w:szCs w:val="36"/>
          <w:lang w:eastAsia="en-IE"/>
        </w:rPr>
      </w:pPr>
      <w:hyperlink r:id="rId13" w:tgtFrame="_blank" w:history="1">
        <w:r w:rsidR="001D5889" w:rsidRPr="009B0941">
          <w:rPr>
            <w:rStyle w:val="Hyperlink"/>
            <w:rFonts w:ascii="Arial" w:hAnsi="Arial" w:cs="Arial"/>
            <w:color w:val="333333"/>
            <w:sz w:val="36"/>
            <w:szCs w:val="36"/>
            <w:u w:val="none"/>
            <w:lang w:eastAsia="en-IE"/>
          </w:rPr>
          <w:t xml:space="preserve">Match funding of 30% is required for Project Realisation </w:t>
        </w:r>
        <w:r w:rsidR="001C45BE" w:rsidRPr="009B0941">
          <w:rPr>
            <w:rStyle w:val="Hyperlink"/>
            <w:rFonts w:ascii="Arial" w:hAnsi="Arial" w:cs="Arial"/>
            <w:color w:val="333333"/>
            <w:sz w:val="36"/>
            <w:szCs w:val="36"/>
            <w:u w:val="none"/>
            <w:lang w:eastAsia="en-IE"/>
          </w:rPr>
          <w:t>Artist and the Community Awards</w:t>
        </w:r>
        <w:r w:rsidR="001D5889" w:rsidRPr="009B0941">
          <w:rPr>
            <w:rStyle w:val="Hyperlink"/>
            <w:rFonts w:ascii="Arial" w:hAnsi="Arial" w:cs="Arial"/>
            <w:color w:val="333333"/>
            <w:sz w:val="36"/>
            <w:szCs w:val="36"/>
            <w:u w:val="none"/>
            <w:lang w:eastAsia="en-IE"/>
          </w:rPr>
          <w:t xml:space="preserve">. </w:t>
        </w:r>
        <w:r w:rsidR="001C45BE" w:rsidRPr="009B0941">
          <w:rPr>
            <w:rStyle w:val="Hyperlink"/>
            <w:rFonts w:ascii="Arial" w:hAnsi="Arial" w:cs="Arial"/>
            <w:color w:val="333333"/>
            <w:sz w:val="36"/>
            <w:szCs w:val="36"/>
            <w:u w:val="none"/>
            <w:lang w:eastAsia="en-IE"/>
          </w:rPr>
          <w:t>Benefit-in-kind</w:t>
        </w:r>
        <w:r w:rsidR="001D5889" w:rsidRPr="009B0941">
          <w:rPr>
            <w:rStyle w:val="Hyperlink"/>
            <w:rFonts w:ascii="Arial" w:hAnsi="Arial" w:cs="Arial"/>
            <w:color w:val="333333"/>
            <w:sz w:val="36"/>
            <w:szCs w:val="36"/>
            <w:u w:val="none"/>
            <w:lang w:eastAsia="en-IE"/>
          </w:rPr>
          <w:t xml:space="preserve"> in-kin</w:t>
        </w:r>
        <w:r w:rsidR="007E108E" w:rsidRPr="009B0941">
          <w:rPr>
            <w:rStyle w:val="Hyperlink"/>
            <w:rFonts w:ascii="Arial" w:hAnsi="Arial" w:cs="Arial"/>
            <w:color w:val="333333"/>
            <w:sz w:val="36"/>
            <w:szCs w:val="36"/>
            <w:u w:val="none"/>
            <w:lang w:eastAsia="en-IE"/>
          </w:rPr>
          <w:t>d</w:t>
        </w:r>
        <w:r w:rsidR="001D5889" w:rsidRPr="009B0941">
          <w:rPr>
            <w:rStyle w:val="Hyperlink"/>
            <w:rFonts w:ascii="Arial" w:hAnsi="Arial" w:cs="Arial"/>
            <w:color w:val="333333"/>
            <w:sz w:val="36"/>
            <w:szCs w:val="36"/>
            <w:u w:val="none"/>
            <w:lang w:eastAsia="en-IE"/>
          </w:rPr>
          <w:t xml:space="preserve"> is eligible</w:t>
        </w:r>
        <w:r w:rsidR="001C45BE" w:rsidRPr="009B0941">
          <w:rPr>
            <w:rStyle w:val="Hyperlink"/>
            <w:rFonts w:ascii="Arial" w:hAnsi="Arial" w:cs="Arial"/>
            <w:color w:val="333333"/>
            <w:sz w:val="36"/>
            <w:szCs w:val="36"/>
            <w:u w:val="none"/>
            <w:lang w:eastAsia="en-IE"/>
          </w:rPr>
          <w:t xml:space="preserve"> as match funding</w:t>
        </w:r>
        <w:r w:rsidR="001D5889" w:rsidRPr="009B0941">
          <w:rPr>
            <w:rStyle w:val="Hyperlink"/>
            <w:rFonts w:ascii="Arial" w:hAnsi="Arial" w:cs="Arial"/>
            <w:color w:val="333333"/>
            <w:sz w:val="36"/>
            <w:szCs w:val="36"/>
            <w:u w:val="none"/>
            <w:lang w:eastAsia="en-IE"/>
          </w:rPr>
          <w:t>.</w:t>
        </w:r>
      </w:hyperlink>
    </w:p>
    <w:p w14:paraId="2E72EEF8" w14:textId="77777777" w:rsidR="007D268C" w:rsidRPr="009B0941" w:rsidRDefault="007D268C" w:rsidP="00593CAD">
      <w:pPr>
        <w:spacing w:line="360" w:lineRule="auto"/>
        <w:jc w:val="center"/>
        <w:rPr>
          <w:rFonts w:ascii="Arial" w:hAnsi="Arial" w:cs="Arial"/>
          <w:sz w:val="36"/>
          <w:szCs w:val="36"/>
          <w:lang w:eastAsia="en-IE"/>
        </w:rPr>
      </w:pPr>
    </w:p>
    <w:p w14:paraId="00EE0D7E" w14:textId="710CBE46" w:rsidR="005501F6" w:rsidRPr="009B0941" w:rsidRDefault="005501F6" w:rsidP="00593CAD">
      <w:pPr>
        <w:spacing w:line="360" w:lineRule="auto"/>
        <w:jc w:val="center"/>
        <w:rPr>
          <w:rStyle w:val="Hyperlink"/>
          <w:rFonts w:ascii="Arial" w:hAnsi="Arial" w:cs="Arial"/>
          <w:b/>
          <w:bCs/>
          <w:color w:val="333333"/>
          <w:sz w:val="36"/>
          <w:szCs w:val="36"/>
          <w:lang w:eastAsia="en-IE"/>
        </w:rPr>
      </w:pPr>
      <w:r w:rsidRPr="009B0941">
        <w:rPr>
          <w:rStyle w:val="Hyperlink"/>
          <w:rFonts w:ascii="Arial" w:hAnsi="Arial" w:cs="Arial"/>
          <w:b/>
          <w:bCs/>
          <w:color w:val="333333"/>
          <w:sz w:val="36"/>
          <w:szCs w:val="36"/>
          <w:lang w:eastAsia="en-IE"/>
        </w:rPr>
        <w:t>Assessment Criteria</w:t>
      </w:r>
    </w:p>
    <w:p w14:paraId="74D40B61" w14:textId="43B163D8" w:rsidR="001C45BE" w:rsidRPr="009B0941" w:rsidRDefault="001C45BE" w:rsidP="00593CAD">
      <w:pPr>
        <w:spacing w:line="360" w:lineRule="auto"/>
        <w:rPr>
          <w:rFonts w:ascii="Arial" w:hAnsi="Arial" w:cs="Arial"/>
          <w:sz w:val="36"/>
          <w:szCs w:val="36"/>
          <w:lang w:eastAsia="en-IE"/>
        </w:rPr>
      </w:pPr>
      <w:bookmarkStart w:id="1" w:name="_Hlk177935325"/>
      <w:r w:rsidRPr="009B0941">
        <w:rPr>
          <w:rStyle w:val="Hyperlink"/>
          <w:rFonts w:ascii="Arial" w:hAnsi="Arial" w:cs="Arial"/>
          <w:color w:val="333333"/>
          <w:sz w:val="36"/>
          <w:szCs w:val="36"/>
          <w:u w:val="none"/>
          <w:lang w:eastAsia="en-IE"/>
        </w:rPr>
        <w:t>Applications will be assessed according to how well they meet the criteria below.</w:t>
      </w:r>
    </w:p>
    <w:bookmarkEnd w:id="1"/>
    <w:p w14:paraId="0AD1AE72" w14:textId="77777777" w:rsidR="005501F6" w:rsidRPr="009B0941" w:rsidRDefault="005501F6" w:rsidP="00593CAD">
      <w:pPr>
        <w:spacing w:line="360" w:lineRule="auto"/>
        <w:rPr>
          <w:rFonts w:ascii="Arial" w:hAnsi="Arial" w:cs="Arial"/>
          <w:b/>
          <w:bCs/>
          <w:sz w:val="36"/>
          <w:szCs w:val="36"/>
          <w:u w:val="single"/>
        </w:rPr>
      </w:pPr>
    </w:p>
    <w:p w14:paraId="1ED925BC" w14:textId="3FB12B2A" w:rsidR="001D5889" w:rsidRPr="009B0941" w:rsidRDefault="005501F6" w:rsidP="00593CAD">
      <w:pPr>
        <w:spacing w:line="360" w:lineRule="auto"/>
        <w:rPr>
          <w:rFonts w:ascii="Arial" w:hAnsi="Arial" w:cs="Arial"/>
          <w:sz w:val="36"/>
          <w:szCs w:val="36"/>
          <w:u w:val="single"/>
          <w:lang w:eastAsia="en-IE"/>
        </w:rPr>
      </w:pPr>
      <w:r w:rsidRPr="009B0941">
        <w:rPr>
          <w:rFonts w:ascii="Arial" w:hAnsi="Arial" w:cs="Arial"/>
          <w:sz w:val="36"/>
          <w:szCs w:val="36"/>
          <w:u w:val="single"/>
        </w:rPr>
        <w:t>Artistic Criteria</w:t>
      </w:r>
    </w:p>
    <w:p w14:paraId="0B895D97" w14:textId="4C076AB6" w:rsidR="001D5889" w:rsidRPr="009B0941" w:rsidRDefault="001A7FD1" w:rsidP="00593CAD">
      <w:pPr>
        <w:pStyle w:val="ListParagraph"/>
        <w:numPr>
          <w:ilvl w:val="0"/>
          <w:numId w:val="27"/>
        </w:numPr>
        <w:spacing w:line="360" w:lineRule="auto"/>
        <w:rPr>
          <w:rFonts w:ascii="Arial" w:hAnsi="Arial" w:cs="Arial"/>
          <w:sz w:val="36"/>
          <w:szCs w:val="36"/>
          <w:lang w:eastAsia="en-IE"/>
        </w:rPr>
      </w:pPr>
      <w:hyperlink r:id="rId14" w:tgtFrame="_blank" w:history="1">
        <w:r w:rsidR="001D5889" w:rsidRPr="009B0941">
          <w:rPr>
            <w:rStyle w:val="Hyperlink"/>
            <w:rFonts w:ascii="Arial" w:hAnsi="Arial" w:cs="Arial"/>
            <w:color w:val="333333"/>
            <w:sz w:val="36"/>
            <w:szCs w:val="36"/>
            <w:u w:val="none"/>
            <w:lang w:eastAsia="en-IE"/>
          </w:rPr>
          <w:t>Artistic ambition of project proposal.</w:t>
        </w:r>
      </w:hyperlink>
    </w:p>
    <w:p w14:paraId="2FD8177D" w14:textId="5F8CDF1B" w:rsidR="001D5889" w:rsidRPr="009B0941" w:rsidRDefault="001A7FD1" w:rsidP="00593CAD">
      <w:pPr>
        <w:pStyle w:val="ListParagraph"/>
        <w:numPr>
          <w:ilvl w:val="0"/>
          <w:numId w:val="27"/>
        </w:numPr>
        <w:spacing w:line="360" w:lineRule="auto"/>
        <w:rPr>
          <w:rFonts w:ascii="Arial" w:hAnsi="Arial" w:cs="Arial"/>
          <w:sz w:val="36"/>
          <w:szCs w:val="36"/>
          <w:lang w:eastAsia="en-IE"/>
        </w:rPr>
      </w:pPr>
      <w:hyperlink r:id="rId15" w:tgtFrame="_blank" w:history="1">
        <w:r w:rsidR="001D5889" w:rsidRPr="009B0941">
          <w:rPr>
            <w:rStyle w:val="Hyperlink"/>
            <w:rFonts w:ascii="Arial" w:hAnsi="Arial" w:cs="Arial"/>
            <w:color w:val="333333"/>
            <w:sz w:val="36"/>
            <w:szCs w:val="36"/>
            <w:u w:val="none"/>
            <w:lang w:eastAsia="en-IE"/>
          </w:rPr>
          <w:t>Involvement of professional artists and arts workers in the planning and implementation of the project</w:t>
        </w:r>
        <w:r w:rsidR="006B65AD" w:rsidRPr="009B0941">
          <w:rPr>
            <w:rStyle w:val="Hyperlink"/>
            <w:rFonts w:ascii="Arial" w:hAnsi="Arial" w:cs="Arial"/>
            <w:color w:val="333333"/>
            <w:sz w:val="36"/>
            <w:szCs w:val="36"/>
            <w:u w:val="none"/>
            <w:lang w:eastAsia="en-IE"/>
          </w:rPr>
          <w:t>/</w:t>
        </w:r>
      </w:hyperlink>
      <w:r w:rsidR="006B65AD" w:rsidRPr="009B0941">
        <w:rPr>
          <w:rStyle w:val="Hyperlink"/>
          <w:rFonts w:ascii="Arial" w:hAnsi="Arial" w:cs="Arial"/>
          <w:color w:val="333333"/>
          <w:sz w:val="36"/>
          <w:szCs w:val="36"/>
          <w:u w:val="none"/>
          <w:lang w:eastAsia="en-IE"/>
        </w:rPr>
        <w:t xml:space="preserve"> activity.</w:t>
      </w:r>
    </w:p>
    <w:p w14:paraId="1009E1A4" w14:textId="6E4819FE" w:rsidR="001D5889" w:rsidRPr="009B0941" w:rsidRDefault="006B65AD" w:rsidP="00593CAD">
      <w:pPr>
        <w:pStyle w:val="ListParagraph"/>
        <w:numPr>
          <w:ilvl w:val="0"/>
          <w:numId w:val="27"/>
        </w:numPr>
        <w:spacing w:line="360" w:lineRule="auto"/>
        <w:rPr>
          <w:rFonts w:ascii="Arial" w:hAnsi="Arial" w:cs="Arial"/>
          <w:sz w:val="36"/>
          <w:szCs w:val="36"/>
          <w:lang w:eastAsia="en-IE"/>
        </w:rPr>
      </w:pPr>
      <w:r w:rsidRPr="009B0941">
        <w:rPr>
          <w:rFonts w:ascii="Arial" w:hAnsi="Arial" w:cs="Arial"/>
          <w:sz w:val="36"/>
          <w:szCs w:val="36"/>
        </w:rPr>
        <w:t>Track record of the lead artist relevant to the nature of the proposed project.</w:t>
      </w:r>
    </w:p>
    <w:p w14:paraId="66221223" w14:textId="1B1036AC" w:rsidR="001D5889" w:rsidRPr="009B0941" w:rsidRDefault="001A7FD1" w:rsidP="00593CAD">
      <w:pPr>
        <w:pStyle w:val="ListParagraph"/>
        <w:numPr>
          <w:ilvl w:val="0"/>
          <w:numId w:val="27"/>
        </w:numPr>
        <w:spacing w:line="360" w:lineRule="auto"/>
        <w:rPr>
          <w:rFonts w:ascii="Arial" w:hAnsi="Arial" w:cs="Arial"/>
          <w:sz w:val="36"/>
          <w:szCs w:val="36"/>
          <w:lang w:eastAsia="en-IE"/>
        </w:rPr>
      </w:pPr>
      <w:hyperlink r:id="rId16" w:tgtFrame="_blank" w:history="1">
        <w:r w:rsidR="001D5889" w:rsidRPr="009B0941">
          <w:rPr>
            <w:rStyle w:val="Hyperlink"/>
            <w:rFonts w:ascii="Arial" w:hAnsi="Arial" w:cs="Arial"/>
            <w:color w:val="333333"/>
            <w:sz w:val="36"/>
            <w:szCs w:val="36"/>
            <w:u w:val="none"/>
            <w:lang w:eastAsia="en-IE"/>
          </w:rPr>
          <w:t>Quality of artistic samples.</w:t>
        </w:r>
      </w:hyperlink>
    </w:p>
    <w:p w14:paraId="441EC672" w14:textId="41490F5B" w:rsidR="001D5889" w:rsidRPr="009B0941" w:rsidRDefault="001A7FD1" w:rsidP="00593CAD">
      <w:pPr>
        <w:pStyle w:val="ListParagraph"/>
        <w:numPr>
          <w:ilvl w:val="0"/>
          <w:numId w:val="27"/>
        </w:numPr>
        <w:spacing w:line="360" w:lineRule="auto"/>
        <w:rPr>
          <w:rFonts w:ascii="Arial" w:hAnsi="Arial" w:cs="Arial"/>
          <w:sz w:val="36"/>
          <w:szCs w:val="36"/>
          <w:lang w:eastAsia="en-IE"/>
        </w:rPr>
      </w:pPr>
      <w:hyperlink r:id="rId17" w:tgtFrame="_blank" w:history="1">
        <w:r w:rsidR="001D5889" w:rsidRPr="009B0941">
          <w:rPr>
            <w:rStyle w:val="Hyperlink"/>
            <w:rFonts w:ascii="Arial" w:hAnsi="Arial" w:cs="Arial"/>
            <w:color w:val="333333"/>
            <w:sz w:val="36"/>
            <w:szCs w:val="36"/>
            <w:u w:val="none"/>
            <w:lang w:eastAsia="en-IE"/>
          </w:rPr>
          <w:t>Relevance of artistic project to the specified community group.</w:t>
        </w:r>
      </w:hyperlink>
    </w:p>
    <w:p w14:paraId="6BAFD54F" w14:textId="6ACFCF1A" w:rsidR="001D5889" w:rsidRPr="009B0941" w:rsidRDefault="001A7FD1" w:rsidP="00593CAD">
      <w:pPr>
        <w:pStyle w:val="ListParagraph"/>
        <w:numPr>
          <w:ilvl w:val="0"/>
          <w:numId w:val="27"/>
        </w:numPr>
        <w:spacing w:line="360" w:lineRule="auto"/>
        <w:rPr>
          <w:rFonts w:ascii="Arial" w:hAnsi="Arial" w:cs="Arial"/>
          <w:sz w:val="36"/>
          <w:szCs w:val="36"/>
          <w:lang w:eastAsia="en-IE"/>
        </w:rPr>
      </w:pPr>
      <w:hyperlink r:id="rId18" w:tgtFrame="_blank" w:history="1">
        <w:r w:rsidR="001D5889" w:rsidRPr="009B0941">
          <w:rPr>
            <w:rStyle w:val="Hyperlink"/>
            <w:rFonts w:ascii="Arial" w:hAnsi="Arial" w:cs="Arial"/>
            <w:color w:val="333333"/>
            <w:sz w:val="36"/>
            <w:szCs w:val="36"/>
            <w:u w:val="none"/>
            <w:lang w:eastAsia="en-IE"/>
          </w:rPr>
          <w:t>Impact on professional development of the artist in their area of practice.</w:t>
        </w:r>
      </w:hyperlink>
    </w:p>
    <w:p w14:paraId="539725FE" w14:textId="77777777" w:rsidR="001D5889" w:rsidRPr="009B0941" w:rsidRDefault="001D5889" w:rsidP="00593CAD">
      <w:pPr>
        <w:spacing w:line="360" w:lineRule="auto"/>
        <w:rPr>
          <w:rFonts w:ascii="Arial" w:hAnsi="Arial" w:cs="Arial"/>
          <w:sz w:val="36"/>
          <w:szCs w:val="36"/>
          <w:lang w:eastAsia="en-IE"/>
        </w:rPr>
      </w:pPr>
    </w:p>
    <w:p w14:paraId="49908E61" w14:textId="3CC76EAF" w:rsidR="005501F6" w:rsidRPr="009B0941" w:rsidRDefault="005501F6" w:rsidP="00593CAD">
      <w:pPr>
        <w:spacing w:line="360" w:lineRule="auto"/>
        <w:rPr>
          <w:rFonts w:ascii="Arial" w:hAnsi="Arial" w:cs="Arial"/>
          <w:sz w:val="36"/>
          <w:szCs w:val="36"/>
          <w:u w:val="single"/>
          <w:lang w:eastAsia="en-IE"/>
        </w:rPr>
      </w:pPr>
      <w:r w:rsidRPr="009B0941">
        <w:rPr>
          <w:rStyle w:val="Hyperlink"/>
          <w:rFonts w:ascii="Arial" w:hAnsi="Arial" w:cs="Arial"/>
          <w:color w:val="333333"/>
          <w:sz w:val="36"/>
          <w:szCs w:val="36"/>
          <w:lang w:eastAsia="en-IE"/>
        </w:rPr>
        <w:t>Strategic Criteria</w:t>
      </w:r>
    </w:p>
    <w:p w14:paraId="1E7DD21A" w14:textId="113CF55E" w:rsidR="001D5889" w:rsidRPr="009B0941" w:rsidRDefault="001A7FD1" w:rsidP="00593CAD">
      <w:pPr>
        <w:pStyle w:val="ListParagraph"/>
        <w:numPr>
          <w:ilvl w:val="0"/>
          <w:numId w:val="28"/>
        </w:numPr>
        <w:spacing w:line="360" w:lineRule="auto"/>
        <w:rPr>
          <w:rStyle w:val="Hyperlink"/>
          <w:rFonts w:ascii="Arial" w:hAnsi="Arial" w:cs="Arial"/>
          <w:color w:val="auto"/>
          <w:sz w:val="36"/>
          <w:szCs w:val="36"/>
          <w:u w:val="none"/>
          <w:lang w:eastAsia="en-IE"/>
        </w:rPr>
      </w:pPr>
      <w:hyperlink r:id="rId19" w:tgtFrame="_blank" w:history="1">
        <w:r w:rsidR="001D5889" w:rsidRPr="009B0941">
          <w:rPr>
            <w:rStyle w:val="Hyperlink"/>
            <w:rFonts w:ascii="Arial" w:hAnsi="Arial" w:cs="Arial"/>
            <w:color w:val="333333"/>
            <w:sz w:val="36"/>
            <w:szCs w:val="36"/>
            <w:u w:val="none"/>
            <w:lang w:eastAsia="en-IE"/>
          </w:rPr>
          <w:t>Potential to contribute to relevant objectives in the Cork City Council Arts &amp; Culture Strategy, 2022 - 2026.</w:t>
        </w:r>
      </w:hyperlink>
    </w:p>
    <w:p w14:paraId="01BEA096" w14:textId="73EAF482" w:rsidR="001C45BE" w:rsidRPr="009B0941" w:rsidRDefault="001C45BE" w:rsidP="00593CAD">
      <w:pPr>
        <w:pStyle w:val="ListParagraph"/>
        <w:numPr>
          <w:ilvl w:val="0"/>
          <w:numId w:val="28"/>
        </w:numPr>
        <w:spacing w:line="360" w:lineRule="auto"/>
        <w:rPr>
          <w:rFonts w:ascii="Arial" w:hAnsi="Arial" w:cs="Arial"/>
          <w:sz w:val="36"/>
          <w:szCs w:val="36"/>
          <w:lang w:eastAsia="en-IE"/>
        </w:rPr>
      </w:pPr>
      <w:r w:rsidRPr="009B0941">
        <w:rPr>
          <w:rStyle w:val="Hyperlink"/>
          <w:rFonts w:ascii="Arial" w:hAnsi="Arial" w:cs="Arial"/>
          <w:color w:val="333333"/>
          <w:sz w:val="36"/>
          <w:szCs w:val="36"/>
          <w:u w:val="none"/>
          <w:lang w:eastAsia="en-IE"/>
        </w:rPr>
        <w:t>Ethical</w:t>
      </w:r>
      <w:r w:rsidR="00EC72D1" w:rsidRPr="009B0941">
        <w:rPr>
          <w:rStyle w:val="Hyperlink"/>
          <w:rFonts w:ascii="Arial" w:hAnsi="Arial" w:cs="Arial"/>
          <w:color w:val="333333"/>
          <w:sz w:val="36"/>
          <w:szCs w:val="36"/>
          <w:u w:val="none"/>
          <w:lang w:eastAsia="en-IE"/>
        </w:rPr>
        <w:t xml:space="preserve"> considerations in line with the Arts </w:t>
      </w:r>
      <w:r w:rsidR="001A7FD1">
        <w:rPr>
          <w:rStyle w:val="Hyperlink"/>
          <w:rFonts w:ascii="Arial" w:hAnsi="Arial" w:cs="Arial"/>
          <w:color w:val="333333"/>
          <w:sz w:val="36"/>
          <w:szCs w:val="36"/>
          <w:u w:val="none"/>
          <w:lang w:eastAsia="en-IE"/>
        </w:rPr>
        <w:t>C</w:t>
      </w:r>
      <w:r w:rsidR="00EC72D1" w:rsidRPr="009B0941">
        <w:rPr>
          <w:rStyle w:val="Hyperlink"/>
          <w:rFonts w:ascii="Arial" w:hAnsi="Arial" w:cs="Arial"/>
          <w:color w:val="333333"/>
          <w:sz w:val="36"/>
          <w:szCs w:val="36"/>
          <w:u w:val="none"/>
          <w:lang w:eastAsia="en-IE"/>
        </w:rPr>
        <w:t>ouncil of Ireland Equality, Diversity and Inclusion policy.</w:t>
      </w:r>
    </w:p>
    <w:p w14:paraId="5BF1E338" w14:textId="0839D7CC" w:rsidR="001D5889" w:rsidRPr="009B0941" w:rsidRDefault="001D5889" w:rsidP="00593CAD">
      <w:pPr>
        <w:pStyle w:val="ListParagraph"/>
        <w:numPr>
          <w:ilvl w:val="0"/>
          <w:numId w:val="28"/>
        </w:numPr>
        <w:spacing w:line="360" w:lineRule="auto"/>
        <w:rPr>
          <w:rStyle w:val="Hyperlink"/>
          <w:rFonts w:ascii="Arial" w:hAnsi="Arial" w:cs="Arial"/>
          <w:color w:val="auto"/>
          <w:sz w:val="36"/>
          <w:szCs w:val="36"/>
          <w:u w:val="none"/>
          <w:lang w:eastAsia="en-IE"/>
        </w:rPr>
      </w:pPr>
      <w:r w:rsidRPr="009B0941">
        <w:rPr>
          <w:rFonts w:ascii="Arial" w:hAnsi="Arial" w:cs="Arial"/>
          <w:sz w:val="36"/>
          <w:szCs w:val="36"/>
          <w:lang w:eastAsia="en-IE"/>
        </w:rPr>
        <w:lastRenderedPageBreak/>
        <w:t xml:space="preserve">Relevance to the needs of the </w:t>
      </w:r>
      <w:r w:rsidR="00EC72D1" w:rsidRPr="009B0941">
        <w:rPr>
          <w:rFonts w:ascii="Arial" w:hAnsi="Arial" w:cs="Arial"/>
          <w:sz w:val="36"/>
          <w:szCs w:val="36"/>
          <w:lang w:eastAsia="en-IE"/>
        </w:rPr>
        <w:t>specified</w:t>
      </w:r>
      <w:r w:rsidRPr="009B0941">
        <w:rPr>
          <w:rFonts w:ascii="Arial" w:hAnsi="Arial" w:cs="Arial"/>
          <w:sz w:val="36"/>
          <w:szCs w:val="36"/>
          <w:lang w:eastAsia="en-IE"/>
        </w:rPr>
        <w:t xml:space="preserve"> </w:t>
      </w:r>
      <w:r w:rsidR="00EC72D1" w:rsidRPr="009B0941">
        <w:rPr>
          <w:rFonts w:ascii="Arial" w:hAnsi="Arial" w:cs="Arial"/>
          <w:sz w:val="36"/>
          <w:szCs w:val="36"/>
          <w:lang w:eastAsia="en-IE"/>
        </w:rPr>
        <w:t>C</w:t>
      </w:r>
      <w:r w:rsidRPr="009B0941">
        <w:rPr>
          <w:rFonts w:ascii="Arial" w:hAnsi="Arial" w:cs="Arial"/>
          <w:sz w:val="36"/>
          <w:szCs w:val="36"/>
          <w:lang w:eastAsia="en-IE"/>
        </w:rPr>
        <w:t xml:space="preserve">ommunity </w:t>
      </w:r>
      <w:r w:rsidR="00EC72D1" w:rsidRPr="009B0941">
        <w:rPr>
          <w:rFonts w:ascii="Arial" w:hAnsi="Arial" w:cs="Arial"/>
          <w:sz w:val="36"/>
          <w:szCs w:val="36"/>
          <w:lang w:eastAsia="en-IE"/>
        </w:rPr>
        <w:t>G</w:t>
      </w:r>
      <w:r w:rsidRPr="009B0941">
        <w:rPr>
          <w:rFonts w:ascii="Arial" w:hAnsi="Arial" w:cs="Arial"/>
          <w:sz w:val="36"/>
          <w:szCs w:val="36"/>
          <w:lang w:eastAsia="en-IE"/>
        </w:rPr>
        <w:t>roup</w:t>
      </w:r>
      <w:r w:rsidR="00EC72D1" w:rsidRPr="009B0941">
        <w:rPr>
          <w:rFonts w:ascii="Arial" w:hAnsi="Arial" w:cs="Arial"/>
          <w:sz w:val="36"/>
          <w:szCs w:val="36"/>
          <w:lang w:eastAsia="en-IE"/>
        </w:rPr>
        <w:t xml:space="preserve"> and, if applicable the </w:t>
      </w:r>
      <w:r w:rsidRPr="009B0941">
        <w:rPr>
          <w:rFonts w:ascii="Arial" w:hAnsi="Arial" w:cs="Arial"/>
          <w:sz w:val="36"/>
          <w:szCs w:val="36"/>
          <w:lang w:eastAsia="en-IE"/>
        </w:rPr>
        <w:t xml:space="preserve">audience </w:t>
      </w:r>
      <w:r w:rsidR="00EC72D1" w:rsidRPr="009B0941">
        <w:rPr>
          <w:rFonts w:ascii="Arial" w:hAnsi="Arial" w:cs="Arial"/>
          <w:sz w:val="36"/>
          <w:szCs w:val="36"/>
          <w:lang w:eastAsia="en-IE"/>
        </w:rPr>
        <w:t>for the project.</w:t>
      </w:r>
    </w:p>
    <w:p w14:paraId="0A2E1BA0" w14:textId="6575A247" w:rsidR="00EC72D1" w:rsidRPr="009B0941" w:rsidRDefault="00EC72D1" w:rsidP="00593CAD">
      <w:pPr>
        <w:pStyle w:val="ListParagraph"/>
        <w:numPr>
          <w:ilvl w:val="0"/>
          <w:numId w:val="28"/>
        </w:numPr>
        <w:spacing w:line="360" w:lineRule="auto"/>
        <w:rPr>
          <w:rFonts w:ascii="Arial" w:hAnsi="Arial" w:cs="Arial"/>
          <w:sz w:val="36"/>
          <w:szCs w:val="36"/>
          <w:lang w:eastAsia="en-IE"/>
        </w:rPr>
      </w:pPr>
      <w:r w:rsidRPr="009B0941">
        <w:rPr>
          <w:rStyle w:val="Hyperlink"/>
          <w:rFonts w:ascii="Arial" w:hAnsi="Arial" w:cs="Arial"/>
          <w:color w:val="333333"/>
          <w:sz w:val="36"/>
          <w:szCs w:val="36"/>
          <w:u w:val="none"/>
          <w:lang w:eastAsia="en-IE"/>
        </w:rPr>
        <w:t>Capacity to animate target community setting(s).</w:t>
      </w:r>
    </w:p>
    <w:p w14:paraId="69A6C8E3" w14:textId="39B40A42" w:rsidR="001D5889" w:rsidRPr="009B0941" w:rsidRDefault="001A7FD1" w:rsidP="00593CAD">
      <w:pPr>
        <w:pStyle w:val="ListParagraph"/>
        <w:numPr>
          <w:ilvl w:val="0"/>
          <w:numId w:val="28"/>
        </w:numPr>
        <w:spacing w:line="360" w:lineRule="auto"/>
        <w:rPr>
          <w:rFonts w:ascii="Arial" w:hAnsi="Arial" w:cs="Arial"/>
          <w:sz w:val="36"/>
          <w:szCs w:val="36"/>
          <w:lang w:eastAsia="en-IE"/>
        </w:rPr>
      </w:pPr>
      <w:hyperlink r:id="rId20" w:tgtFrame="_blank" w:history="1">
        <w:r w:rsidR="001D5889" w:rsidRPr="009B0941">
          <w:rPr>
            <w:rStyle w:val="Hyperlink"/>
            <w:rFonts w:ascii="Arial" w:hAnsi="Arial" w:cs="Arial"/>
            <w:color w:val="333333"/>
            <w:sz w:val="36"/>
            <w:szCs w:val="36"/>
            <w:u w:val="none"/>
            <w:lang w:eastAsia="en-IE"/>
          </w:rPr>
          <w:t>Recognition and accommodation of the diverse cultures and demographics in the city.</w:t>
        </w:r>
      </w:hyperlink>
    </w:p>
    <w:p w14:paraId="3E759BBC" w14:textId="16DCD335" w:rsidR="001D5889" w:rsidRPr="009B0941" w:rsidRDefault="001A7FD1" w:rsidP="00593CAD">
      <w:pPr>
        <w:pStyle w:val="ListParagraph"/>
        <w:numPr>
          <w:ilvl w:val="0"/>
          <w:numId w:val="28"/>
        </w:numPr>
        <w:spacing w:line="360" w:lineRule="auto"/>
        <w:rPr>
          <w:rFonts w:ascii="Arial" w:hAnsi="Arial" w:cs="Arial"/>
          <w:sz w:val="36"/>
          <w:szCs w:val="36"/>
          <w:lang w:eastAsia="en-IE"/>
        </w:rPr>
      </w:pPr>
      <w:hyperlink r:id="rId21" w:tgtFrame="_blank" w:history="1">
        <w:r w:rsidR="001D5889" w:rsidRPr="009B0941">
          <w:rPr>
            <w:rStyle w:val="Hyperlink"/>
            <w:rFonts w:ascii="Arial" w:hAnsi="Arial" w:cs="Arial"/>
            <w:color w:val="333333"/>
            <w:sz w:val="36"/>
            <w:szCs w:val="36"/>
            <w:u w:val="none"/>
            <w:lang w:eastAsia="en-IE"/>
          </w:rPr>
          <w:t>Participation / partnership proposed is appropriate, inclusive and of depth and quality.</w:t>
        </w:r>
      </w:hyperlink>
    </w:p>
    <w:p w14:paraId="40E44B05" w14:textId="77777777" w:rsidR="001D5889" w:rsidRPr="009B0941" w:rsidRDefault="001D5889" w:rsidP="00593CAD">
      <w:pPr>
        <w:spacing w:line="360" w:lineRule="auto"/>
        <w:rPr>
          <w:rFonts w:ascii="Arial" w:hAnsi="Arial" w:cs="Arial"/>
          <w:sz w:val="36"/>
          <w:szCs w:val="36"/>
          <w:lang w:eastAsia="en-IE"/>
        </w:rPr>
      </w:pPr>
    </w:p>
    <w:p w14:paraId="093DA3C0" w14:textId="31BCA692" w:rsidR="005501F6" w:rsidRPr="009B0941" w:rsidRDefault="005501F6" w:rsidP="00593CAD">
      <w:pPr>
        <w:spacing w:line="360" w:lineRule="auto"/>
        <w:rPr>
          <w:rFonts w:ascii="Arial" w:hAnsi="Arial" w:cs="Arial"/>
          <w:sz w:val="36"/>
          <w:szCs w:val="36"/>
          <w:u w:val="single"/>
          <w:lang w:eastAsia="en-IE"/>
        </w:rPr>
      </w:pPr>
      <w:r w:rsidRPr="009B0941">
        <w:rPr>
          <w:rStyle w:val="Hyperlink"/>
          <w:rFonts w:ascii="Arial" w:hAnsi="Arial" w:cs="Arial"/>
          <w:color w:val="333333"/>
          <w:sz w:val="36"/>
          <w:szCs w:val="36"/>
          <w:lang w:eastAsia="en-IE"/>
        </w:rPr>
        <w:t>Operational Criteria</w:t>
      </w:r>
    </w:p>
    <w:p w14:paraId="780D5274" w14:textId="7CB17A94" w:rsidR="001D5889" w:rsidRPr="009B0941" w:rsidRDefault="001A7FD1" w:rsidP="00593CAD">
      <w:pPr>
        <w:pStyle w:val="ListParagraph"/>
        <w:numPr>
          <w:ilvl w:val="0"/>
          <w:numId w:val="30"/>
        </w:numPr>
        <w:spacing w:line="360" w:lineRule="auto"/>
        <w:rPr>
          <w:rFonts w:ascii="Arial" w:hAnsi="Arial" w:cs="Arial"/>
          <w:sz w:val="36"/>
          <w:szCs w:val="36"/>
          <w:lang w:eastAsia="en-IE"/>
        </w:rPr>
      </w:pPr>
      <w:hyperlink r:id="rId22" w:tgtFrame="_blank" w:history="1">
        <w:r w:rsidR="001D5889" w:rsidRPr="009B0941">
          <w:rPr>
            <w:rStyle w:val="Hyperlink"/>
            <w:rFonts w:ascii="Arial" w:hAnsi="Arial" w:cs="Arial"/>
            <w:color w:val="333333"/>
            <w:sz w:val="36"/>
            <w:szCs w:val="36"/>
            <w:u w:val="none"/>
            <w:lang w:eastAsia="en-IE"/>
          </w:rPr>
          <w:t>Accessible to all – thought should be given to venue, cost and access requirements.</w:t>
        </w:r>
      </w:hyperlink>
    </w:p>
    <w:p w14:paraId="3221320A" w14:textId="1122BCCB" w:rsidR="001D5889" w:rsidRPr="009B0941" w:rsidRDefault="001A7FD1" w:rsidP="00593CAD">
      <w:pPr>
        <w:pStyle w:val="ListParagraph"/>
        <w:numPr>
          <w:ilvl w:val="0"/>
          <w:numId w:val="30"/>
        </w:numPr>
        <w:spacing w:line="360" w:lineRule="auto"/>
        <w:rPr>
          <w:rFonts w:ascii="Arial" w:hAnsi="Arial" w:cs="Arial"/>
          <w:sz w:val="36"/>
          <w:szCs w:val="36"/>
          <w:lang w:eastAsia="en-IE"/>
        </w:rPr>
      </w:pPr>
      <w:hyperlink r:id="rId23" w:tgtFrame="_blank" w:history="1">
        <w:r w:rsidR="001D5889" w:rsidRPr="009B0941">
          <w:rPr>
            <w:rStyle w:val="Hyperlink"/>
            <w:rFonts w:ascii="Arial" w:hAnsi="Arial" w:cs="Arial"/>
            <w:color w:val="333333"/>
            <w:sz w:val="36"/>
            <w:szCs w:val="36"/>
            <w:u w:val="none"/>
            <w:lang w:eastAsia="en-IE"/>
          </w:rPr>
          <w:t>Evidence of feasibility (objectives should be achievable, budgets should balance, timelines should be realistic and input into activities by all involved as appropriate should be demonstrated).</w:t>
        </w:r>
      </w:hyperlink>
    </w:p>
    <w:p w14:paraId="3E8973E3" w14:textId="08FE950B" w:rsidR="001D5889" w:rsidRPr="00690536" w:rsidRDefault="001A7FD1" w:rsidP="00E043AF">
      <w:pPr>
        <w:pStyle w:val="ListParagraph"/>
        <w:numPr>
          <w:ilvl w:val="0"/>
          <w:numId w:val="30"/>
        </w:numPr>
        <w:spacing w:after="0" w:line="360" w:lineRule="auto"/>
        <w:rPr>
          <w:rFonts w:ascii="Arial" w:hAnsi="Arial" w:cs="Arial"/>
          <w:sz w:val="36"/>
          <w:szCs w:val="36"/>
          <w:lang w:eastAsia="en-IE"/>
        </w:rPr>
      </w:pPr>
      <w:hyperlink r:id="rId24" w:tgtFrame="_blank" w:history="1">
        <w:r w:rsidR="001D5889" w:rsidRPr="00690536">
          <w:rPr>
            <w:rStyle w:val="Hyperlink"/>
            <w:rFonts w:ascii="Arial" w:hAnsi="Arial" w:cs="Arial"/>
            <w:color w:val="333333"/>
            <w:sz w:val="36"/>
            <w:szCs w:val="36"/>
            <w:u w:val="none"/>
            <w:lang w:eastAsia="en-IE"/>
          </w:rPr>
          <w:t>Evidence of equitable and fair remuneration for professional artists /arts workers</w:t>
        </w:r>
      </w:hyperlink>
      <w:r w:rsidR="00EC72D1" w:rsidRPr="00690536">
        <w:rPr>
          <w:rStyle w:val="Hyperlink"/>
          <w:rFonts w:ascii="Arial" w:hAnsi="Arial" w:cs="Arial"/>
          <w:color w:val="333333"/>
          <w:sz w:val="36"/>
          <w:szCs w:val="36"/>
          <w:u w:val="none"/>
          <w:lang w:eastAsia="en-IE"/>
        </w:rPr>
        <w:t xml:space="preserve"> </w:t>
      </w:r>
      <w:r w:rsidR="00690536" w:rsidRPr="00690536">
        <w:rPr>
          <w:rFonts w:ascii="Arial" w:hAnsi="Arial" w:cs="Arial"/>
          <w:sz w:val="36"/>
          <w:szCs w:val="36"/>
        </w:rPr>
        <w:t>in accordance with professional practice.</w:t>
      </w:r>
    </w:p>
    <w:p w14:paraId="3A2FA588" w14:textId="6DA71621" w:rsidR="001D5889" w:rsidRPr="009B0941" w:rsidRDefault="001A7FD1" w:rsidP="00593CAD">
      <w:pPr>
        <w:pStyle w:val="ListParagraph"/>
        <w:numPr>
          <w:ilvl w:val="0"/>
          <w:numId w:val="30"/>
        </w:numPr>
        <w:spacing w:line="360" w:lineRule="auto"/>
        <w:rPr>
          <w:rFonts w:ascii="Arial" w:hAnsi="Arial" w:cs="Arial"/>
          <w:sz w:val="36"/>
          <w:szCs w:val="36"/>
          <w:lang w:eastAsia="en-IE"/>
        </w:rPr>
      </w:pPr>
      <w:hyperlink r:id="rId25" w:tgtFrame="_blank" w:history="1">
        <w:r w:rsidR="001D5889" w:rsidRPr="009B0941">
          <w:rPr>
            <w:rStyle w:val="Hyperlink"/>
            <w:rFonts w:ascii="Arial" w:hAnsi="Arial" w:cs="Arial"/>
            <w:color w:val="333333"/>
            <w:sz w:val="36"/>
            <w:szCs w:val="36"/>
            <w:u w:val="none"/>
            <w:lang w:eastAsia="en-IE"/>
          </w:rPr>
          <w:t xml:space="preserve">Evidence of appropriate </w:t>
        </w:r>
        <w:r w:rsidR="00EC72D1" w:rsidRPr="009B0941">
          <w:rPr>
            <w:rStyle w:val="Hyperlink"/>
            <w:rFonts w:ascii="Arial" w:hAnsi="Arial" w:cs="Arial"/>
            <w:color w:val="333333"/>
            <w:sz w:val="36"/>
            <w:szCs w:val="36"/>
            <w:u w:val="none"/>
            <w:lang w:eastAsia="en-IE"/>
          </w:rPr>
          <w:t>reflection</w:t>
        </w:r>
        <w:r w:rsidR="001D5889" w:rsidRPr="009B0941">
          <w:rPr>
            <w:rStyle w:val="Hyperlink"/>
            <w:rFonts w:ascii="Arial" w:hAnsi="Arial" w:cs="Arial"/>
            <w:color w:val="333333"/>
            <w:sz w:val="36"/>
            <w:szCs w:val="36"/>
            <w:u w:val="none"/>
            <w:lang w:eastAsia="en-IE"/>
          </w:rPr>
          <w:t xml:space="preserve"> and/or evaluation of activities.</w:t>
        </w:r>
      </w:hyperlink>
    </w:p>
    <w:p w14:paraId="50EE129E" w14:textId="769D6285" w:rsidR="001D5889" w:rsidRPr="009B0941" w:rsidRDefault="001A7FD1" w:rsidP="00593CAD">
      <w:pPr>
        <w:pStyle w:val="ListParagraph"/>
        <w:numPr>
          <w:ilvl w:val="0"/>
          <w:numId w:val="30"/>
        </w:numPr>
        <w:spacing w:line="360" w:lineRule="auto"/>
        <w:rPr>
          <w:rFonts w:ascii="Arial" w:hAnsi="Arial" w:cs="Arial"/>
          <w:sz w:val="36"/>
          <w:szCs w:val="36"/>
          <w:lang w:eastAsia="en-IE"/>
        </w:rPr>
      </w:pPr>
      <w:hyperlink r:id="rId26" w:tgtFrame="_blank" w:history="1">
        <w:r w:rsidR="001D5889" w:rsidRPr="009B0941">
          <w:rPr>
            <w:rStyle w:val="Hyperlink"/>
            <w:rFonts w:ascii="Arial" w:hAnsi="Arial" w:cs="Arial"/>
            <w:color w:val="333333"/>
            <w:sz w:val="36"/>
            <w:szCs w:val="36"/>
            <w:u w:val="none"/>
            <w:lang w:eastAsia="en-IE"/>
          </w:rPr>
          <w:t xml:space="preserve">Evidence of collaboration and co-operation with </w:t>
        </w:r>
        <w:r w:rsidR="00EC72D1" w:rsidRPr="009B0941">
          <w:rPr>
            <w:rStyle w:val="Hyperlink"/>
            <w:rFonts w:ascii="Arial" w:hAnsi="Arial" w:cs="Arial"/>
            <w:color w:val="333333"/>
            <w:sz w:val="36"/>
            <w:szCs w:val="36"/>
            <w:u w:val="none"/>
            <w:lang w:eastAsia="en-IE"/>
          </w:rPr>
          <w:t>specified Community Group</w:t>
        </w:r>
        <w:r w:rsidR="001D5889" w:rsidRPr="009B0941">
          <w:rPr>
            <w:rStyle w:val="Hyperlink"/>
            <w:rFonts w:ascii="Arial" w:hAnsi="Arial" w:cs="Arial"/>
            <w:color w:val="333333"/>
            <w:sz w:val="36"/>
            <w:szCs w:val="36"/>
            <w:u w:val="none"/>
            <w:lang w:eastAsia="en-IE"/>
          </w:rPr>
          <w:t xml:space="preserve"> in project planning</w:t>
        </w:r>
      </w:hyperlink>
      <w:r w:rsidR="00EC72D1" w:rsidRPr="009B0941">
        <w:rPr>
          <w:rStyle w:val="Hyperlink"/>
          <w:rFonts w:ascii="Arial" w:hAnsi="Arial" w:cs="Arial"/>
          <w:color w:val="333333"/>
          <w:sz w:val="36"/>
          <w:szCs w:val="36"/>
          <w:u w:val="none"/>
          <w:lang w:eastAsia="en-IE"/>
        </w:rPr>
        <w:t xml:space="preserve"> and presentation.</w:t>
      </w:r>
    </w:p>
    <w:p w14:paraId="584D2AC9" w14:textId="3383918C" w:rsidR="001D5889" w:rsidRPr="009B0941" w:rsidRDefault="001A7FD1" w:rsidP="00593CAD">
      <w:pPr>
        <w:pStyle w:val="ListParagraph"/>
        <w:numPr>
          <w:ilvl w:val="0"/>
          <w:numId w:val="30"/>
        </w:numPr>
        <w:spacing w:line="360" w:lineRule="auto"/>
        <w:rPr>
          <w:rFonts w:ascii="Arial" w:hAnsi="Arial" w:cs="Arial"/>
          <w:sz w:val="36"/>
          <w:szCs w:val="36"/>
          <w:lang w:eastAsia="en-IE"/>
        </w:rPr>
      </w:pPr>
      <w:hyperlink r:id="rId27" w:tgtFrame="_blank" w:history="1">
        <w:r w:rsidR="001D5889" w:rsidRPr="009B0941">
          <w:rPr>
            <w:rStyle w:val="Hyperlink"/>
            <w:rFonts w:ascii="Arial" w:hAnsi="Arial" w:cs="Arial"/>
            <w:color w:val="333333"/>
            <w:sz w:val="36"/>
            <w:szCs w:val="36"/>
            <w:u w:val="none"/>
            <w:lang w:eastAsia="en-IE"/>
          </w:rPr>
          <w:t xml:space="preserve">Evidence of organisational capacity of </w:t>
        </w:r>
        <w:r w:rsidR="00EC72D1" w:rsidRPr="009B0941">
          <w:rPr>
            <w:rStyle w:val="Hyperlink"/>
            <w:rFonts w:ascii="Arial" w:hAnsi="Arial" w:cs="Arial"/>
            <w:color w:val="333333"/>
            <w:sz w:val="36"/>
            <w:szCs w:val="36"/>
            <w:u w:val="none"/>
            <w:lang w:eastAsia="en-IE"/>
          </w:rPr>
          <w:t>specified Community Group</w:t>
        </w:r>
        <w:r w:rsidR="001D5889" w:rsidRPr="009B0941">
          <w:rPr>
            <w:rStyle w:val="Hyperlink"/>
            <w:rFonts w:ascii="Arial" w:hAnsi="Arial" w:cs="Arial"/>
            <w:color w:val="333333"/>
            <w:sz w:val="36"/>
            <w:szCs w:val="36"/>
            <w:u w:val="none"/>
            <w:lang w:eastAsia="en-IE"/>
          </w:rPr>
          <w:t xml:space="preserve"> especially </w:t>
        </w:r>
        <w:proofErr w:type="gramStart"/>
        <w:r w:rsidR="001D5889" w:rsidRPr="009B0941">
          <w:rPr>
            <w:rStyle w:val="Hyperlink"/>
            <w:rFonts w:ascii="Arial" w:hAnsi="Arial" w:cs="Arial"/>
            <w:color w:val="333333"/>
            <w:sz w:val="36"/>
            <w:szCs w:val="36"/>
            <w:u w:val="none"/>
            <w:lang w:eastAsia="en-IE"/>
          </w:rPr>
          <w:t>with regard to</w:t>
        </w:r>
        <w:proofErr w:type="gramEnd"/>
        <w:r w:rsidR="001D5889" w:rsidRPr="009B0941">
          <w:rPr>
            <w:rStyle w:val="Hyperlink"/>
            <w:rFonts w:ascii="Arial" w:hAnsi="Arial" w:cs="Arial"/>
            <w:color w:val="333333"/>
            <w:sz w:val="36"/>
            <w:szCs w:val="36"/>
            <w:u w:val="none"/>
            <w:lang w:eastAsia="en-IE"/>
          </w:rPr>
          <w:t xml:space="preserve"> </w:t>
        </w:r>
        <w:r w:rsidR="00EC72D1" w:rsidRPr="009B0941">
          <w:rPr>
            <w:rStyle w:val="Hyperlink"/>
            <w:rFonts w:ascii="Arial" w:hAnsi="Arial" w:cs="Arial"/>
            <w:color w:val="333333"/>
            <w:sz w:val="36"/>
            <w:szCs w:val="36"/>
            <w:u w:val="none"/>
            <w:lang w:eastAsia="en-IE"/>
          </w:rPr>
          <w:t xml:space="preserve">managing Garda Vetting, </w:t>
        </w:r>
        <w:r w:rsidR="001D5889" w:rsidRPr="009B0941">
          <w:rPr>
            <w:rStyle w:val="Hyperlink"/>
            <w:rFonts w:ascii="Arial" w:hAnsi="Arial" w:cs="Arial"/>
            <w:color w:val="333333"/>
            <w:sz w:val="36"/>
            <w:szCs w:val="36"/>
            <w:u w:val="none"/>
            <w:lang w:eastAsia="en-IE"/>
          </w:rPr>
          <w:t xml:space="preserve">monitoring participant experience and </w:t>
        </w:r>
        <w:r w:rsidR="00EC72D1" w:rsidRPr="009B0941">
          <w:rPr>
            <w:rStyle w:val="Hyperlink"/>
            <w:rFonts w:ascii="Arial" w:hAnsi="Arial" w:cs="Arial"/>
            <w:color w:val="333333"/>
            <w:sz w:val="36"/>
            <w:szCs w:val="36"/>
            <w:u w:val="none"/>
            <w:lang w:eastAsia="en-IE"/>
          </w:rPr>
          <w:t>resolving</w:t>
        </w:r>
        <w:r w:rsidR="001D5889" w:rsidRPr="009B0941">
          <w:rPr>
            <w:rStyle w:val="Hyperlink"/>
            <w:rFonts w:ascii="Arial" w:hAnsi="Arial" w:cs="Arial"/>
            <w:color w:val="333333"/>
            <w:sz w:val="36"/>
            <w:szCs w:val="36"/>
            <w:u w:val="none"/>
            <w:lang w:eastAsia="en-IE"/>
          </w:rPr>
          <w:t xml:space="preserve"> emerging issues.</w:t>
        </w:r>
      </w:hyperlink>
    </w:p>
    <w:p w14:paraId="236F56BC" w14:textId="66129708" w:rsidR="001D5889" w:rsidRPr="005E7E72" w:rsidRDefault="001A7FD1" w:rsidP="00593CAD">
      <w:pPr>
        <w:pStyle w:val="ListParagraph"/>
        <w:numPr>
          <w:ilvl w:val="0"/>
          <w:numId w:val="30"/>
        </w:numPr>
        <w:spacing w:line="360" w:lineRule="auto"/>
        <w:rPr>
          <w:rStyle w:val="Hyperlink"/>
          <w:rFonts w:ascii="Arial" w:hAnsi="Arial" w:cs="Arial"/>
          <w:color w:val="auto"/>
          <w:sz w:val="36"/>
          <w:szCs w:val="36"/>
          <w:u w:val="none"/>
          <w:lang w:eastAsia="en-IE"/>
        </w:rPr>
      </w:pPr>
      <w:hyperlink r:id="rId28" w:tgtFrame="_blank" w:history="1">
        <w:r w:rsidR="001D5889" w:rsidRPr="009B0941">
          <w:rPr>
            <w:rStyle w:val="Hyperlink"/>
            <w:rFonts w:ascii="Arial" w:hAnsi="Arial" w:cs="Arial"/>
            <w:color w:val="333333"/>
            <w:sz w:val="36"/>
            <w:szCs w:val="36"/>
            <w:u w:val="none"/>
            <w:lang w:eastAsia="en-IE"/>
          </w:rPr>
          <w:t>Evidence of planning towards appropriate format for presentation or sharing of outcomes, as applicable.</w:t>
        </w:r>
      </w:hyperlink>
    </w:p>
    <w:p w14:paraId="3BA54F9E" w14:textId="77777777" w:rsidR="005E7E72" w:rsidRPr="0060146E" w:rsidRDefault="005E7E72" w:rsidP="005E7E72">
      <w:pPr>
        <w:pStyle w:val="ListParagraph"/>
        <w:numPr>
          <w:ilvl w:val="0"/>
          <w:numId w:val="30"/>
        </w:numPr>
        <w:tabs>
          <w:tab w:val="left" w:pos="0"/>
        </w:tabs>
        <w:spacing w:after="0" w:line="360" w:lineRule="auto"/>
        <w:rPr>
          <w:rFonts w:ascii="Arial" w:hAnsi="Arial" w:cs="Arial"/>
          <w:sz w:val="36"/>
          <w:szCs w:val="36"/>
        </w:rPr>
      </w:pPr>
      <w:proofErr w:type="spellStart"/>
      <w:r>
        <w:rPr>
          <w:rFonts w:ascii="Arial" w:hAnsi="Arial" w:cs="Arial"/>
          <w:sz w:val="36"/>
          <w:szCs w:val="36"/>
        </w:rPr>
        <w:t>Fulfillment</w:t>
      </w:r>
      <w:proofErr w:type="spellEnd"/>
      <w:r>
        <w:rPr>
          <w:rFonts w:ascii="Arial" w:hAnsi="Arial" w:cs="Arial"/>
          <w:sz w:val="36"/>
          <w:szCs w:val="36"/>
        </w:rPr>
        <w:t xml:space="preserve"> of proposal</w:t>
      </w:r>
      <w:r w:rsidRPr="0060146E">
        <w:rPr>
          <w:rFonts w:ascii="Arial" w:hAnsi="Arial" w:cs="Arial"/>
          <w:sz w:val="36"/>
          <w:szCs w:val="36"/>
        </w:rPr>
        <w:t xml:space="preserve"> </w:t>
      </w:r>
      <w:r>
        <w:rPr>
          <w:rFonts w:ascii="Arial" w:hAnsi="Arial" w:cs="Arial"/>
          <w:sz w:val="36"/>
          <w:szCs w:val="36"/>
        </w:rPr>
        <w:t xml:space="preserve">activities </w:t>
      </w:r>
      <w:r w:rsidRPr="0060146E">
        <w:rPr>
          <w:rFonts w:ascii="Arial" w:hAnsi="Arial" w:cs="Arial"/>
          <w:sz w:val="36"/>
          <w:szCs w:val="36"/>
        </w:rPr>
        <w:t xml:space="preserve">in </w:t>
      </w:r>
      <w:r>
        <w:rPr>
          <w:rFonts w:ascii="Arial" w:hAnsi="Arial" w:cs="Arial"/>
          <w:sz w:val="36"/>
          <w:szCs w:val="36"/>
        </w:rPr>
        <w:t>the funding year</w:t>
      </w:r>
      <w:r w:rsidRPr="0060146E">
        <w:rPr>
          <w:rFonts w:ascii="Arial" w:hAnsi="Arial" w:cs="Arial"/>
          <w:sz w:val="36"/>
          <w:szCs w:val="36"/>
        </w:rPr>
        <w:t>.</w:t>
      </w:r>
    </w:p>
    <w:p w14:paraId="3BDC88E3" w14:textId="77777777" w:rsidR="00EC72D1" w:rsidRPr="009B0941" w:rsidRDefault="00EC72D1" w:rsidP="00593CAD">
      <w:pPr>
        <w:spacing w:line="360" w:lineRule="auto"/>
        <w:rPr>
          <w:rFonts w:ascii="Arial" w:hAnsi="Arial" w:cs="Arial"/>
          <w:sz w:val="36"/>
          <w:szCs w:val="36"/>
          <w:lang w:eastAsia="en-IE"/>
        </w:rPr>
      </w:pPr>
    </w:p>
    <w:p w14:paraId="6E680815" w14:textId="3E77DD9B" w:rsidR="001D5889" w:rsidRPr="009B0941" w:rsidRDefault="005501F6" w:rsidP="00593CAD">
      <w:pPr>
        <w:spacing w:line="360" w:lineRule="auto"/>
        <w:rPr>
          <w:rFonts w:ascii="Arial" w:hAnsi="Arial" w:cs="Arial"/>
          <w:sz w:val="36"/>
          <w:szCs w:val="36"/>
          <w:lang w:eastAsia="en-IE"/>
        </w:rPr>
      </w:pPr>
      <w:r w:rsidRPr="009B0941">
        <w:rPr>
          <w:rStyle w:val="Hyperlink"/>
          <w:rFonts w:ascii="Arial" w:hAnsi="Arial" w:cs="Arial"/>
          <w:color w:val="333333"/>
          <w:sz w:val="36"/>
          <w:szCs w:val="36"/>
          <w:lang w:eastAsia="en-IE"/>
        </w:rPr>
        <w:t>Essential Enclosures</w:t>
      </w:r>
    </w:p>
    <w:p w14:paraId="280B0A76" w14:textId="52632B5D" w:rsidR="001D5889" w:rsidRPr="009B0941" w:rsidRDefault="001A7FD1" w:rsidP="00593CAD">
      <w:pPr>
        <w:pStyle w:val="ListParagraph"/>
        <w:numPr>
          <w:ilvl w:val="0"/>
          <w:numId w:val="31"/>
        </w:numPr>
        <w:spacing w:line="360" w:lineRule="auto"/>
        <w:rPr>
          <w:rFonts w:ascii="Arial" w:hAnsi="Arial" w:cs="Arial"/>
          <w:sz w:val="36"/>
          <w:szCs w:val="36"/>
          <w:lang w:eastAsia="en-IE"/>
        </w:rPr>
      </w:pPr>
      <w:hyperlink r:id="rId29" w:tgtFrame="_blank" w:history="1">
        <w:r w:rsidR="001D5889" w:rsidRPr="009B0941">
          <w:rPr>
            <w:rStyle w:val="Hyperlink"/>
            <w:rFonts w:ascii="Arial" w:hAnsi="Arial" w:cs="Arial"/>
            <w:color w:val="333333"/>
            <w:sz w:val="36"/>
            <w:szCs w:val="36"/>
            <w:u w:val="none"/>
            <w:lang w:eastAsia="en-IE"/>
          </w:rPr>
          <w:t xml:space="preserve">C.V. of </w:t>
        </w:r>
        <w:r w:rsidR="00DA4DB7">
          <w:rPr>
            <w:rStyle w:val="Hyperlink"/>
            <w:rFonts w:ascii="Arial" w:hAnsi="Arial" w:cs="Arial"/>
            <w:color w:val="333333"/>
            <w:sz w:val="36"/>
            <w:szCs w:val="36"/>
            <w:u w:val="none"/>
            <w:lang w:eastAsia="en-IE"/>
          </w:rPr>
          <w:t>L</w:t>
        </w:r>
        <w:r w:rsidR="001D5889" w:rsidRPr="009B0941">
          <w:rPr>
            <w:rStyle w:val="Hyperlink"/>
            <w:rFonts w:ascii="Arial" w:hAnsi="Arial" w:cs="Arial"/>
            <w:color w:val="333333"/>
            <w:sz w:val="36"/>
            <w:szCs w:val="36"/>
            <w:u w:val="none"/>
            <w:lang w:eastAsia="en-IE"/>
          </w:rPr>
          <w:t xml:space="preserve">ead </w:t>
        </w:r>
        <w:r w:rsidR="00DA4DB7">
          <w:rPr>
            <w:rStyle w:val="Hyperlink"/>
            <w:rFonts w:ascii="Arial" w:hAnsi="Arial" w:cs="Arial"/>
            <w:color w:val="333333"/>
            <w:sz w:val="36"/>
            <w:szCs w:val="36"/>
            <w:u w:val="none"/>
            <w:lang w:eastAsia="en-IE"/>
          </w:rPr>
          <w:t>A</w:t>
        </w:r>
        <w:r w:rsidR="001D5889" w:rsidRPr="009B0941">
          <w:rPr>
            <w:rStyle w:val="Hyperlink"/>
            <w:rFonts w:ascii="Arial" w:hAnsi="Arial" w:cs="Arial"/>
            <w:color w:val="333333"/>
            <w:sz w:val="36"/>
            <w:szCs w:val="36"/>
            <w:u w:val="none"/>
            <w:lang w:eastAsia="en-IE"/>
          </w:rPr>
          <w:t>rtist and other key personnel as relevant.</w:t>
        </w:r>
      </w:hyperlink>
    </w:p>
    <w:p w14:paraId="4A9D1C05" w14:textId="359EC795" w:rsidR="001D5889" w:rsidRPr="009B0941" w:rsidRDefault="001A7FD1" w:rsidP="00593CAD">
      <w:pPr>
        <w:pStyle w:val="ListParagraph"/>
        <w:numPr>
          <w:ilvl w:val="0"/>
          <w:numId w:val="31"/>
        </w:numPr>
        <w:spacing w:line="360" w:lineRule="auto"/>
        <w:rPr>
          <w:rFonts w:ascii="Arial" w:hAnsi="Arial" w:cs="Arial"/>
          <w:sz w:val="36"/>
          <w:szCs w:val="36"/>
          <w:lang w:eastAsia="en-IE"/>
        </w:rPr>
      </w:pPr>
      <w:hyperlink r:id="rId30" w:tgtFrame="_blank" w:history="1">
        <w:r w:rsidR="001D5889" w:rsidRPr="009B0941">
          <w:rPr>
            <w:rStyle w:val="Hyperlink"/>
            <w:rFonts w:ascii="Arial" w:hAnsi="Arial" w:cs="Arial"/>
            <w:color w:val="333333"/>
            <w:sz w:val="36"/>
            <w:szCs w:val="36"/>
            <w:u w:val="none"/>
            <w:lang w:eastAsia="en-IE"/>
          </w:rPr>
          <w:t>Examples of previous artistic work</w:t>
        </w:r>
      </w:hyperlink>
      <w:r w:rsidR="000111CE" w:rsidRPr="009B0941">
        <w:rPr>
          <w:rStyle w:val="Hyperlink"/>
          <w:rFonts w:ascii="Arial" w:hAnsi="Arial" w:cs="Arial"/>
          <w:color w:val="333333"/>
          <w:sz w:val="36"/>
          <w:szCs w:val="36"/>
          <w:u w:val="none"/>
          <w:lang w:eastAsia="en-IE"/>
        </w:rPr>
        <w:t>.</w:t>
      </w:r>
    </w:p>
    <w:p w14:paraId="3D5E1165" w14:textId="53FE0852" w:rsidR="001D5889" w:rsidRPr="009B0941" w:rsidRDefault="001A7FD1" w:rsidP="00593CAD">
      <w:pPr>
        <w:pStyle w:val="ListParagraph"/>
        <w:numPr>
          <w:ilvl w:val="0"/>
          <w:numId w:val="31"/>
        </w:numPr>
        <w:spacing w:line="360" w:lineRule="auto"/>
        <w:rPr>
          <w:rStyle w:val="Hyperlink"/>
          <w:rFonts w:ascii="Arial" w:hAnsi="Arial" w:cs="Arial"/>
          <w:color w:val="auto"/>
          <w:sz w:val="36"/>
          <w:szCs w:val="36"/>
          <w:u w:val="none"/>
          <w:lang w:eastAsia="en-IE"/>
        </w:rPr>
      </w:pPr>
      <w:hyperlink r:id="rId31" w:tgtFrame="_blank" w:history="1">
        <w:r w:rsidR="001D5889" w:rsidRPr="009B0941">
          <w:rPr>
            <w:rStyle w:val="Hyperlink"/>
            <w:rFonts w:ascii="Arial" w:hAnsi="Arial" w:cs="Arial"/>
            <w:color w:val="333333"/>
            <w:sz w:val="36"/>
            <w:szCs w:val="36"/>
            <w:u w:val="none"/>
            <w:lang w:eastAsia="en-IE"/>
          </w:rPr>
          <w:t xml:space="preserve">Evidence of support </w:t>
        </w:r>
        <w:r w:rsidR="000F2ED2" w:rsidRPr="009B0941">
          <w:rPr>
            <w:rStyle w:val="Hyperlink"/>
            <w:rFonts w:ascii="Arial" w:hAnsi="Arial" w:cs="Arial"/>
            <w:color w:val="333333"/>
            <w:sz w:val="36"/>
            <w:szCs w:val="36"/>
            <w:u w:val="none"/>
            <w:lang w:eastAsia="en-IE"/>
          </w:rPr>
          <w:t>e.g.</w:t>
        </w:r>
        <w:r w:rsidR="001D5889" w:rsidRPr="009B0941">
          <w:rPr>
            <w:rStyle w:val="Hyperlink"/>
            <w:rFonts w:ascii="Arial" w:hAnsi="Arial" w:cs="Arial"/>
            <w:color w:val="333333"/>
            <w:sz w:val="36"/>
            <w:szCs w:val="36"/>
            <w:u w:val="none"/>
            <w:lang w:eastAsia="en-IE"/>
          </w:rPr>
          <w:t xml:space="preserve"> written commitments of financial support such as match funding or </w:t>
        </w:r>
        <w:r w:rsidR="00D64016" w:rsidRPr="009B0941">
          <w:rPr>
            <w:rStyle w:val="Hyperlink"/>
            <w:rFonts w:ascii="Arial" w:hAnsi="Arial" w:cs="Arial"/>
            <w:color w:val="333333"/>
            <w:sz w:val="36"/>
            <w:szCs w:val="36"/>
            <w:u w:val="none"/>
            <w:lang w:eastAsia="en-IE"/>
          </w:rPr>
          <w:t>benefit-</w:t>
        </w:r>
        <w:r w:rsidR="001D5889" w:rsidRPr="009B0941">
          <w:rPr>
            <w:rStyle w:val="Hyperlink"/>
            <w:rFonts w:ascii="Arial" w:hAnsi="Arial" w:cs="Arial"/>
            <w:color w:val="333333"/>
            <w:sz w:val="36"/>
            <w:szCs w:val="36"/>
            <w:u w:val="none"/>
            <w:lang w:eastAsia="en-IE"/>
          </w:rPr>
          <w:t>in</w:t>
        </w:r>
        <w:r w:rsidR="00D64016" w:rsidRPr="009B0941">
          <w:rPr>
            <w:rStyle w:val="Hyperlink"/>
            <w:rFonts w:ascii="Arial" w:hAnsi="Arial" w:cs="Arial"/>
            <w:color w:val="333333"/>
            <w:sz w:val="36"/>
            <w:szCs w:val="36"/>
            <w:u w:val="none"/>
            <w:lang w:eastAsia="en-IE"/>
          </w:rPr>
          <w:t>-</w:t>
        </w:r>
        <w:r w:rsidR="001D5889" w:rsidRPr="009B0941">
          <w:rPr>
            <w:rStyle w:val="Hyperlink"/>
            <w:rFonts w:ascii="Arial" w:hAnsi="Arial" w:cs="Arial"/>
            <w:color w:val="333333"/>
            <w:sz w:val="36"/>
            <w:szCs w:val="36"/>
            <w:u w:val="none"/>
            <w:lang w:eastAsia="en-IE"/>
          </w:rPr>
          <w:t xml:space="preserve">kind, letters of support as applicable from </w:t>
        </w:r>
        <w:r w:rsidR="00D64016" w:rsidRPr="009B0941">
          <w:rPr>
            <w:rStyle w:val="Hyperlink"/>
            <w:rFonts w:ascii="Arial" w:hAnsi="Arial" w:cs="Arial"/>
            <w:color w:val="333333"/>
            <w:sz w:val="36"/>
            <w:szCs w:val="36"/>
            <w:u w:val="none"/>
            <w:lang w:eastAsia="en-IE"/>
          </w:rPr>
          <w:t xml:space="preserve">a </w:t>
        </w:r>
        <w:r w:rsidR="00D64016" w:rsidRPr="009B0941">
          <w:rPr>
            <w:rStyle w:val="Hyperlink"/>
            <w:rFonts w:ascii="Arial" w:hAnsi="Arial" w:cs="Arial"/>
            <w:color w:val="333333"/>
            <w:sz w:val="36"/>
            <w:szCs w:val="36"/>
            <w:u w:val="none"/>
            <w:lang w:eastAsia="en-IE"/>
          </w:rPr>
          <w:lastRenderedPageBreak/>
          <w:t>representative of the specified Community Group</w:t>
        </w:r>
        <w:r w:rsidR="001D5889" w:rsidRPr="009B0941">
          <w:rPr>
            <w:rStyle w:val="Hyperlink"/>
            <w:rFonts w:ascii="Arial" w:hAnsi="Arial" w:cs="Arial"/>
            <w:color w:val="333333"/>
            <w:sz w:val="36"/>
            <w:szCs w:val="36"/>
            <w:u w:val="none"/>
            <w:lang w:eastAsia="en-IE"/>
          </w:rPr>
          <w:t>,</w:t>
        </w:r>
        <w:r w:rsidR="00D64016" w:rsidRPr="009B0941">
          <w:rPr>
            <w:rStyle w:val="Hyperlink"/>
            <w:rFonts w:ascii="Arial" w:hAnsi="Arial" w:cs="Arial"/>
            <w:color w:val="333333"/>
            <w:sz w:val="36"/>
            <w:szCs w:val="36"/>
            <w:u w:val="none"/>
            <w:lang w:eastAsia="en-IE"/>
          </w:rPr>
          <w:t xml:space="preserve"> any</w:t>
        </w:r>
        <w:r w:rsidR="001D5889" w:rsidRPr="009B0941">
          <w:rPr>
            <w:rStyle w:val="Hyperlink"/>
            <w:rFonts w:ascii="Arial" w:hAnsi="Arial" w:cs="Arial"/>
            <w:color w:val="333333"/>
            <w:sz w:val="36"/>
            <w:szCs w:val="36"/>
            <w:u w:val="none"/>
            <w:lang w:eastAsia="en-IE"/>
          </w:rPr>
          <w:t xml:space="preserve"> partners</w:t>
        </w:r>
        <w:r w:rsidR="00D64016" w:rsidRPr="009B0941">
          <w:rPr>
            <w:rStyle w:val="Hyperlink"/>
            <w:rFonts w:ascii="Arial" w:hAnsi="Arial" w:cs="Arial"/>
            <w:color w:val="333333"/>
            <w:sz w:val="36"/>
            <w:szCs w:val="36"/>
            <w:u w:val="none"/>
            <w:lang w:eastAsia="en-IE"/>
          </w:rPr>
          <w:t xml:space="preserve"> involved</w:t>
        </w:r>
        <w:r w:rsidR="001D5889" w:rsidRPr="009B0941">
          <w:rPr>
            <w:rStyle w:val="Hyperlink"/>
            <w:rFonts w:ascii="Arial" w:hAnsi="Arial" w:cs="Arial"/>
            <w:color w:val="333333"/>
            <w:sz w:val="36"/>
            <w:szCs w:val="36"/>
            <w:u w:val="none"/>
            <w:lang w:eastAsia="en-IE"/>
          </w:rPr>
          <w:t xml:space="preserve"> etc</w:t>
        </w:r>
      </w:hyperlink>
      <w:r w:rsidR="006B65AD" w:rsidRPr="009B0941">
        <w:rPr>
          <w:rStyle w:val="Hyperlink"/>
          <w:rFonts w:ascii="Arial" w:hAnsi="Arial" w:cs="Arial"/>
          <w:color w:val="333333"/>
          <w:sz w:val="36"/>
          <w:szCs w:val="36"/>
          <w:u w:val="none"/>
          <w:lang w:eastAsia="en-IE"/>
        </w:rPr>
        <w:t>.</w:t>
      </w:r>
    </w:p>
    <w:p w14:paraId="60C80480" w14:textId="77777777" w:rsidR="006B65AD" w:rsidRPr="009B0941" w:rsidRDefault="006B65AD" w:rsidP="00593CAD">
      <w:pPr>
        <w:pStyle w:val="ListParagraph"/>
        <w:spacing w:line="360" w:lineRule="auto"/>
        <w:rPr>
          <w:rFonts w:ascii="Arial" w:hAnsi="Arial" w:cs="Arial"/>
          <w:sz w:val="36"/>
          <w:szCs w:val="36"/>
          <w:lang w:eastAsia="en-IE"/>
        </w:rPr>
      </w:pPr>
    </w:p>
    <w:p w14:paraId="05AFCBB7" w14:textId="77777777" w:rsidR="005501F6" w:rsidRPr="009B0941" w:rsidRDefault="005501F6" w:rsidP="00593CAD">
      <w:pPr>
        <w:spacing w:line="360" w:lineRule="auto"/>
        <w:rPr>
          <w:rFonts w:ascii="Arial" w:hAnsi="Arial" w:cs="Arial"/>
          <w:sz w:val="36"/>
          <w:szCs w:val="36"/>
          <w:u w:val="single"/>
          <w:lang w:eastAsia="en-IE"/>
        </w:rPr>
      </w:pPr>
      <w:bookmarkStart w:id="2" w:name="_Hlk177935169"/>
      <w:r w:rsidRPr="009B0941">
        <w:rPr>
          <w:rFonts w:ascii="Arial" w:hAnsi="Arial" w:cs="Arial"/>
          <w:sz w:val="36"/>
          <w:szCs w:val="36"/>
          <w:u w:val="single"/>
          <w:lang w:eastAsia="en-IE"/>
        </w:rPr>
        <w:t>Conditions of Award</w:t>
      </w:r>
    </w:p>
    <w:p w14:paraId="4426ED1E" w14:textId="77777777" w:rsidR="005501F6" w:rsidRPr="009B0941" w:rsidRDefault="005501F6" w:rsidP="00593CAD">
      <w:pPr>
        <w:spacing w:line="360" w:lineRule="auto"/>
        <w:rPr>
          <w:rFonts w:ascii="Arial" w:hAnsi="Arial" w:cs="Arial"/>
          <w:sz w:val="36"/>
          <w:szCs w:val="36"/>
          <w:lang w:eastAsia="en-IE"/>
        </w:rPr>
      </w:pPr>
      <w:r w:rsidRPr="009B0941">
        <w:rPr>
          <w:rFonts w:ascii="Arial" w:hAnsi="Arial" w:cs="Arial"/>
          <w:sz w:val="36"/>
          <w:szCs w:val="36"/>
          <w:lang w:eastAsia="en-IE"/>
        </w:rPr>
        <w:t>If successful, the following conditions will apply to the allocation of an Artist and the Community Award:</w:t>
      </w:r>
    </w:p>
    <w:p w14:paraId="2463763C" w14:textId="4B931BE0" w:rsidR="005501F6" w:rsidRPr="009B0941" w:rsidRDefault="005501F6" w:rsidP="00593CAD">
      <w:pPr>
        <w:pStyle w:val="ListParagraph"/>
        <w:numPr>
          <w:ilvl w:val="0"/>
          <w:numId w:val="32"/>
        </w:numPr>
        <w:spacing w:line="360" w:lineRule="auto"/>
        <w:rPr>
          <w:rFonts w:ascii="Arial" w:hAnsi="Arial" w:cs="Arial"/>
          <w:sz w:val="36"/>
          <w:szCs w:val="36"/>
          <w:lang w:eastAsia="en-IE"/>
        </w:rPr>
      </w:pPr>
      <w:r w:rsidRPr="009B0941">
        <w:rPr>
          <w:rFonts w:ascii="Arial" w:hAnsi="Arial" w:cs="Arial"/>
          <w:sz w:val="36"/>
          <w:szCs w:val="36"/>
          <w:lang w:eastAsia="en-IE"/>
        </w:rPr>
        <w:t xml:space="preserve">If working with under </w:t>
      </w:r>
      <w:proofErr w:type="gramStart"/>
      <w:r w:rsidRPr="009B0941">
        <w:rPr>
          <w:rFonts w:ascii="Arial" w:hAnsi="Arial" w:cs="Arial"/>
          <w:sz w:val="36"/>
          <w:szCs w:val="36"/>
          <w:lang w:eastAsia="en-IE"/>
        </w:rPr>
        <w:t>18 year</w:t>
      </w:r>
      <w:proofErr w:type="gramEnd"/>
      <w:r w:rsidRPr="009B0941">
        <w:rPr>
          <w:rFonts w:ascii="Arial" w:hAnsi="Arial" w:cs="Arial"/>
          <w:sz w:val="36"/>
          <w:szCs w:val="36"/>
          <w:lang w:eastAsia="en-IE"/>
        </w:rPr>
        <w:t xml:space="preserve"> old’s, you must have suitable child safeguarding policies and procedures. For guidance, go to </w:t>
      </w:r>
      <w:hyperlink r:id="rId32" w:history="1">
        <w:r w:rsidRPr="009B0941">
          <w:rPr>
            <w:rStyle w:val="Hyperlink"/>
            <w:rFonts w:ascii="Arial" w:hAnsi="Arial" w:cs="Arial"/>
            <w:sz w:val="36"/>
            <w:szCs w:val="36"/>
            <w:lang w:eastAsia="en-IE"/>
          </w:rPr>
          <w:t>Child Safeguarding Statement-HSE.ie</w:t>
        </w:r>
      </w:hyperlink>
      <w:r w:rsidRPr="009B0941">
        <w:rPr>
          <w:rFonts w:ascii="Arial" w:hAnsi="Arial" w:cs="Arial"/>
          <w:sz w:val="36"/>
          <w:szCs w:val="36"/>
          <w:lang w:eastAsia="en-IE"/>
        </w:rPr>
        <w:t xml:space="preserve"> </w:t>
      </w:r>
    </w:p>
    <w:p w14:paraId="16BBA993" w14:textId="77777777" w:rsidR="005501F6" w:rsidRPr="009B0941" w:rsidRDefault="005501F6" w:rsidP="00593CAD">
      <w:pPr>
        <w:pStyle w:val="ListParagraph"/>
        <w:numPr>
          <w:ilvl w:val="0"/>
          <w:numId w:val="32"/>
        </w:numPr>
        <w:spacing w:line="360" w:lineRule="auto"/>
        <w:rPr>
          <w:rFonts w:ascii="Arial" w:hAnsi="Arial" w:cs="Arial"/>
          <w:sz w:val="36"/>
          <w:szCs w:val="36"/>
          <w:lang w:eastAsia="en-IE"/>
        </w:rPr>
      </w:pPr>
      <w:r w:rsidRPr="009B0941">
        <w:rPr>
          <w:rFonts w:ascii="Arial" w:hAnsi="Arial" w:cs="Arial"/>
          <w:sz w:val="36"/>
          <w:szCs w:val="36"/>
          <w:lang w:eastAsia="en-IE"/>
        </w:rPr>
        <w:t xml:space="preserve">If working with vulnerable people, you must have policies and procedures for safeguarding vulnerable people in place. For guidance, go to  </w:t>
      </w:r>
      <w:hyperlink r:id="rId33" w:history="1">
        <w:r w:rsidRPr="009B0941">
          <w:rPr>
            <w:rStyle w:val="Hyperlink"/>
            <w:rFonts w:ascii="Arial" w:hAnsi="Arial" w:cs="Arial"/>
            <w:sz w:val="36"/>
            <w:szCs w:val="36"/>
            <w:lang w:eastAsia="en-IE"/>
          </w:rPr>
          <w:t>Safeguarding Vulnerable Persons at Risk of Abuse (2014) National Policy &amp; Procedures-Corporate (hse.ie)</w:t>
        </w:r>
      </w:hyperlink>
    </w:p>
    <w:p w14:paraId="386534B5" w14:textId="77777777" w:rsidR="005501F6" w:rsidRPr="009B0941" w:rsidRDefault="005501F6" w:rsidP="00593CAD">
      <w:pPr>
        <w:pStyle w:val="ListParagraph"/>
        <w:numPr>
          <w:ilvl w:val="0"/>
          <w:numId w:val="32"/>
        </w:numPr>
        <w:spacing w:line="360" w:lineRule="auto"/>
        <w:rPr>
          <w:rFonts w:ascii="Arial" w:hAnsi="Arial" w:cs="Arial"/>
          <w:sz w:val="36"/>
          <w:szCs w:val="36"/>
          <w:lang w:eastAsia="en-IE"/>
        </w:rPr>
      </w:pPr>
      <w:r w:rsidRPr="009B0941">
        <w:rPr>
          <w:rFonts w:ascii="Arial" w:hAnsi="Arial" w:cs="Arial"/>
          <w:sz w:val="36"/>
          <w:szCs w:val="36"/>
          <w:lang w:eastAsia="en-IE"/>
        </w:rPr>
        <w:t xml:space="preserve">If working with animals, you must have up-to-date animal welfare protection </w:t>
      </w:r>
      <w:proofErr w:type="spellStart"/>
      <w:r w:rsidRPr="009B0941">
        <w:rPr>
          <w:rFonts w:ascii="Arial" w:hAnsi="Arial" w:cs="Arial"/>
          <w:sz w:val="36"/>
          <w:szCs w:val="36"/>
          <w:lang w:eastAsia="en-IE"/>
        </w:rPr>
        <w:t>polices</w:t>
      </w:r>
      <w:proofErr w:type="spellEnd"/>
      <w:r w:rsidRPr="009B0941">
        <w:rPr>
          <w:rFonts w:ascii="Arial" w:hAnsi="Arial" w:cs="Arial"/>
          <w:sz w:val="36"/>
          <w:szCs w:val="36"/>
          <w:lang w:eastAsia="en-IE"/>
        </w:rPr>
        <w:t xml:space="preserve"> and procedures in place. For guidance, go to  </w:t>
      </w:r>
      <w:hyperlink r:id="rId34" w:history="1">
        <w:r w:rsidRPr="009B0941">
          <w:rPr>
            <w:rStyle w:val="Hyperlink"/>
            <w:rFonts w:ascii="Arial" w:hAnsi="Arial" w:cs="Arial"/>
            <w:sz w:val="36"/>
            <w:szCs w:val="36"/>
            <w:lang w:eastAsia="en-IE"/>
          </w:rPr>
          <w:t>Animal Welfare Strategy (www.gov.ie)</w:t>
        </w:r>
      </w:hyperlink>
    </w:p>
    <w:bookmarkEnd w:id="2"/>
    <w:p w14:paraId="28200D44" w14:textId="4133D2C2" w:rsidR="00434A65" w:rsidRPr="009B0941" w:rsidRDefault="00434A65" w:rsidP="00593CAD">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36"/>
          <w:szCs w:val="36"/>
        </w:rPr>
      </w:pPr>
      <w:r w:rsidRPr="009B0941">
        <w:rPr>
          <w:rFonts w:ascii="Arial" w:hAnsi="Arial" w:cs="Arial"/>
          <w:b/>
          <w:sz w:val="36"/>
          <w:szCs w:val="36"/>
        </w:rPr>
        <w:lastRenderedPageBreak/>
        <w:t>Freedom of Information</w:t>
      </w:r>
    </w:p>
    <w:p w14:paraId="45B40F2B" w14:textId="77777777" w:rsidR="00434A65" w:rsidRPr="009B0941" w:rsidRDefault="00434A65" w:rsidP="00593CAD">
      <w:pPr>
        <w:spacing w:after="0" w:line="360" w:lineRule="auto"/>
        <w:jc w:val="center"/>
        <w:rPr>
          <w:rFonts w:ascii="Arial" w:hAnsi="Arial" w:cs="Arial"/>
          <w:b/>
          <w:sz w:val="36"/>
          <w:szCs w:val="36"/>
          <w:u w:val="single"/>
        </w:rPr>
      </w:pPr>
    </w:p>
    <w:p w14:paraId="2AACF7CF" w14:textId="77777777" w:rsidR="003B2930" w:rsidRPr="009B0941" w:rsidRDefault="003B2930" w:rsidP="00593C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line="360" w:lineRule="auto"/>
        <w:rPr>
          <w:rFonts w:ascii="Arial" w:hAnsi="Arial" w:cs="Arial"/>
          <w:sz w:val="36"/>
          <w:szCs w:val="36"/>
        </w:rPr>
      </w:pPr>
      <w:r w:rsidRPr="009B0941">
        <w:rPr>
          <w:rFonts w:ascii="Arial" w:hAnsi="Arial" w:cs="Arial"/>
          <w:sz w:val="36"/>
          <w:szCs w:val="36"/>
        </w:rPr>
        <w:t>Cork City Council proposes that the following information relating to this grant application competition will be made available on request:</w:t>
      </w:r>
    </w:p>
    <w:p w14:paraId="48AB9C49" w14:textId="77777777" w:rsidR="003B2930" w:rsidRPr="009B0941" w:rsidRDefault="003B2930" w:rsidP="00593CAD">
      <w:pPr>
        <w:numPr>
          <w:ilvl w:val="0"/>
          <w:numId w:val="1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120" w:after="0" w:line="360" w:lineRule="auto"/>
        <w:rPr>
          <w:rFonts w:ascii="Arial" w:hAnsi="Arial" w:cs="Arial"/>
          <w:sz w:val="36"/>
          <w:szCs w:val="36"/>
        </w:rPr>
      </w:pPr>
      <w:r w:rsidRPr="009B0941">
        <w:rPr>
          <w:rFonts w:ascii="Arial" w:hAnsi="Arial" w:cs="Arial"/>
          <w:sz w:val="36"/>
          <w:szCs w:val="36"/>
        </w:rPr>
        <w:t>Name of the successful applicants.</w:t>
      </w:r>
    </w:p>
    <w:p w14:paraId="7A977F6C" w14:textId="77777777" w:rsidR="003B2930" w:rsidRPr="009B0941" w:rsidRDefault="003B2930" w:rsidP="00593CAD">
      <w:pPr>
        <w:pStyle w:val="Default"/>
        <w:numPr>
          <w:ilvl w:val="0"/>
          <w:numId w:val="12"/>
        </w:numPr>
        <w:spacing w:before="120" w:line="360" w:lineRule="auto"/>
        <w:jc w:val="both"/>
        <w:rPr>
          <w:rFonts w:ascii="Arial" w:hAnsi="Arial" w:cs="Arial"/>
          <w:color w:val="auto"/>
          <w:sz w:val="36"/>
          <w:szCs w:val="36"/>
        </w:rPr>
      </w:pPr>
      <w:r w:rsidRPr="009B0941">
        <w:rPr>
          <w:rFonts w:ascii="Arial" w:hAnsi="Arial" w:cs="Arial"/>
          <w:color w:val="auto"/>
          <w:sz w:val="36"/>
          <w:szCs w:val="36"/>
        </w:rPr>
        <w:t>Reasons an applicant did not qualify for grant consideration.</w:t>
      </w:r>
    </w:p>
    <w:p w14:paraId="21004973" w14:textId="77777777" w:rsidR="003B2930" w:rsidRPr="009B0941" w:rsidRDefault="003B2930" w:rsidP="00593CAD">
      <w:pPr>
        <w:pStyle w:val="Default"/>
        <w:spacing w:before="120" w:line="360" w:lineRule="auto"/>
        <w:jc w:val="both"/>
        <w:rPr>
          <w:rFonts w:ascii="Arial" w:hAnsi="Arial" w:cs="Arial"/>
          <w:sz w:val="36"/>
          <w:szCs w:val="36"/>
        </w:rPr>
      </w:pPr>
      <w:r w:rsidRPr="009B0941">
        <w:rPr>
          <w:rFonts w:ascii="Arial" w:hAnsi="Arial" w:cs="Arial"/>
          <w:color w:val="auto"/>
          <w:sz w:val="36"/>
          <w:szCs w:val="36"/>
        </w:rPr>
        <w:t>Cork City Council</w:t>
      </w:r>
      <w:r w:rsidRPr="009B0941">
        <w:rPr>
          <w:rFonts w:ascii="Arial" w:hAnsi="Arial" w:cs="Arial"/>
          <w:sz w:val="36"/>
          <w:szCs w:val="36"/>
        </w:rPr>
        <w:t xml:space="preserve"> undertakes to use its best endeavours to hold confidential any information provided by applicants subject to its obligations under law, including the Freedom </w:t>
      </w:r>
      <w:r w:rsidR="004458A7" w:rsidRPr="009B0941">
        <w:rPr>
          <w:rFonts w:ascii="Arial" w:hAnsi="Arial" w:cs="Arial"/>
          <w:sz w:val="36"/>
          <w:szCs w:val="36"/>
        </w:rPr>
        <w:t xml:space="preserve">of Information Act 2014. </w:t>
      </w:r>
      <w:r w:rsidRPr="009B0941">
        <w:rPr>
          <w:rFonts w:ascii="Arial" w:hAnsi="Arial" w:cs="Arial"/>
          <w:sz w:val="36"/>
          <w:szCs w:val="36"/>
        </w:rPr>
        <w:t xml:space="preserve">Applicants are requested to consider if any of the information supplied should not be disclosed because of its sensitivity. If this is the case, candidates should, when providing the information, identify same and specify the reasons for its sensitivity. If such information is not identified as sensitive and </w:t>
      </w:r>
      <w:r w:rsidRPr="009B0941">
        <w:rPr>
          <w:rFonts w:ascii="Arial" w:hAnsi="Arial" w:cs="Arial"/>
          <w:color w:val="auto"/>
          <w:sz w:val="36"/>
          <w:szCs w:val="36"/>
        </w:rPr>
        <w:t>Cork City Council</w:t>
      </w:r>
      <w:r w:rsidRPr="009B0941">
        <w:rPr>
          <w:rFonts w:ascii="Arial" w:hAnsi="Arial" w:cs="Arial"/>
          <w:sz w:val="36"/>
          <w:szCs w:val="36"/>
        </w:rPr>
        <w:t xml:space="preserve"> on consideration does not deem it sensitive, then such information is liable to be released in response to a Freedom of Information request without </w:t>
      </w:r>
      <w:r w:rsidRPr="009B0941">
        <w:rPr>
          <w:rFonts w:ascii="Arial" w:hAnsi="Arial" w:cs="Arial"/>
          <w:sz w:val="36"/>
          <w:szCs w:val="36"/>
        </w:rPr>
        <w:lastRenderedPageBreak/>
        <w:t xml:space="preserve">further consultation with the applicants. </w:t>
      </w:r>
      <w:r w:rsidRPr="009B0941">
        <w:rPr>
          <w:rFonts w:ascii="Arial" w:hAnsi="Arial" w:cs="Arial"/>
          <w:color w:val="auto"/>
          <w:sz w:val="36"/>
          <w:szCs w:val="36"/>
        </w:rPr>
        <w:t>Cork City Council</w:t>
      </w:r>
      <w:r w:rsidRPr="009B0941">
        <w:rPr>
          <w:rFonts w:ascii="Arial" w:hAnsi="Arial" w:cs="Arial"/>
          <w:sz w:val="36"/>
          <w:szCs w:val="36"/>
        </w:rPr>
        <w:t xml:space="preserve"> will consult with any candidates about sensitive information before </w:t>
      </w:r>
      <w:proofErr w:type="gramStart"/>
      <w:r w:rsidRPr="009B0941">
        <w:rPr>
          <w:rFonts w:ascii="Arial" w:hAnsi="Arial" w:cs="Arial"/>
          <w:sz w:val="36"/>
          <w:szCs w:val="36"/>
        </w:rPr>
        <w:t>making a decision</w:t>
      </w:r>
      <w:proofErr w:type="gramEnd"/>
      <w:r w:rsidRPr="009B0941">
        <w:rPr>
          <w:rFonts w:ascii="Arial" w:hAnsi="Arial" w:cs="Arial"/>
          <w:sz w:val="36"/>
          <w:szCs w:val="36"/>
        </w:rPr>
        <w:t xml:space="preserve"> on any Freedom of Information Act request received. </w:t>
      </w:r>
    </w:p>
    <w:p w14:paraId="50672958" w14:textId="0A465D9E" w:rsidR="009258C8" w:rsidRPr="009B0941" w:rsidRDefault="009258C8" w:rsidP="00593CAD">
      <w:pPr>
        <w:spacing w:after="0" w:line="360" w:lineRule="auto"/>
        <w:rPr>
          <w:rFonts w:ascii="Arial" w:hAnsi="Arial" w:cs="Arial"/>
          <w:sz w:val="36"/>
          <w:szCs w:val="36"/>
        </w:rPr>
      </w:pPr>
    </w:p>
    <w:p w14:paraId="6EFD9717" w14:textId="77777777" w:rsidR="00434A65" w:rsidRPr="009B0941" w:rsidRDefault="00434A65" w:rsidP="00593CAD">
      <w:pPr>
        <w:spacing w:after="160" w:line="360" w:lineRule="auto"/>
        <w:rPr>
          <w:rFonts w:ascii="Arial" w:hAnsi="Arial" w:cs="Arial"/>
          <w:i/>
          <w:iCs/>
          <w:sz w:val="36"/>
          <w:szCs w:val="36"/>
        </w:rPr>
      </w:pPr>
    </w:p>
    <w:p w14:paraId="119A385B" w14:textId="0A90EA64" w:rsidR="00434A65" w:rsidRPr="009B0941" w:rsidRDefault="00434A65" w:rsidP="00593CAD">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b/>
          <w:sz w:val="36"/>
          <w:szCs w:val="36"/>
        </w:rPr>
      </w:pPr>
      <w:r w:rsidRPr="009B0941">
        <w:rPr>
          <w:rFonts w:ascii="Arial" w:hAnsi="Arial" w:cs="Arial"/>
          <w:b/>
          <w:sz w:val="36"/>
          <w:szCs w:val="36"/>
        </w:rPr>
        <w:t>Contact</w:t>
      </w:r>
    </w:p>
    <w:p w14:paraId="718F7D0B" w14:textId="77777777" w:rsidR="00434A65" w:rsidRPr="009B0941" w:rsidRDefault="00434A65" w:rsidP="00593CAD">
      <w:pPr>
        <w:spacing w:line="360" w:lineRule="auto"/>
        <w:ind w:right="720"/>
        <w:rPr>
          <w:rFonts w:ascii="Arial" w:hAnsi="Arial" w:cs="Arial"/>
          <w:sz w:val="36"/>
          <w:szCs w:val="36"/>
        </w:rPr>
      </w:pPr>
    </w:p>
    <w:p w14:paraId="43502619" w14:textId="77777777" w:rsidR="00D20B8A" w:rsidRDefault="00B96718" w:rsidP="00593CAD">
      <w:pPr>
        <w:spacing w:line="360" w:lineRule="auto"/>
        <w:ind w:right="720"/>
        <w:rPr>
          <w:rFonts w:ascii="Arial" w:hAnsi="Arial" w:cs="Arial"/>
          <w:sz w:val="36"/>
          <w:szCs w:val="36"/>
        </w:rPr>
      </w:pPr>
      <w:r w:rsidRPr="009B0941">
        <w:rPr>
          <w:rFonts w:ascii="Arial" w:hAnsi="Arial" w:cs="Arial"/>
          <w:sz w:val="36"/>
          <w:szCs w:val="36"/>
        </w:rPr>
        <w:t xml:space="preserve">Arts Office, </w:t>
      </w:r>
      <w:r w:rsidR="00A64948" w:rsidRPr="009B0941">
        <w:rPr>
          <w:rFonts w:ascii="Arial" w:hAnsi="Arial" w:cs="Arial"/>
          <w:sz w:val="36"/>
          <w:szCs w:val="36"/>
        </w:rPr>
        <w:t>Community Culture &amp; Placemaking</w:t>
      </w:r>
      <w:r w:rsidRPr="009B0941">
        <w:rPr>
          <w:rFonts w:ascii="Arial" w:hAnsi="Arial" w:cs="Arial"/>
          <w:sz w:val="36"/>
          <w:szCs w:val="36"/>
        </w:rPr>
        <w:t>, Cork City Council, City Hall, Anglesea Street</w:t>
      </w:r>
      <w:r w:rsidR="00A64948" w:rsidRPr="009B0941">
        <w:rPr>
          <w:rFonts w:ascii="Arial" w:hAnsi="Arial" w:cs="Arial"/>
          <w:sz w:val="36"/>
          <w:szCs w:val="36"/>
        </w:rPr>
        <w:t xml:space="preserve">, Cork, Ireland </w:t>
      </w:r>
    </w:p>
    <w:p w14:paraId="4561AD50" w14:textId="77777777" w:rsidR="00D20B8A" w:rsidRDefault="00A64948" w:rsidP="00593CAD">
      <w:pPr>
        <w:spacing w:line="360" w:lineRule="auto"/>
        <w:ind w:right="720"/>
        <w:rPr>
          <w:rFonts w:ascii="Arial" w:hAnsi="Arial" w:cs="Arial"/>
          <w:sz w:val="36"/>
          <w:szCs w:val="36"/>
        </w:rPr>
      </w:pPr>
      <w:r w:rsidRPr="009B0941">
        <w:rPr>
          <w:rFonts w:ascii="Arial" w:hAnsi="Arial" w:cs="Arial"/>
          <w:sz w:val="36"/>
          <w:szCs w:val="36"/>
        </w:rPr>
        <w:t>Tel: 021 4924000</w:t>
      </w:r>
      <w:r w:rsidR="00B96718" w:rsidRPr="009B0941">
        <w:rPr>
          <w:rFonts w:ascii="Arial" w:hAnsi="Arial" w:cs="Arial"/>
          <w:sz w:val="36"/>
          <w:szCs w:val="36"/>
        </w:rPr>
        <w:t xml:space="preserve"> </w:t>
      </w:r>
    </w:p>
    <w:p w14:paraId="34381C54" w14:textId="74D25DB4" w:rsidR="00AB25FB" w:rsidRPr="009B0941" w:rsidRDefault="00B96718" w:rsidP="00593CAD">
      <w:pPr>
        <w:spacing w:line="360" w:lineRule="auto"/>
        <w:ind w:right="720"/>
        <w:rPr>
          <w:rFonts w:ascii="Arial" w:hAnsi="Arial" w:cs="Arial"/>
          <w:sz w:val="36"/>
          <w:szCs w:val="36"/>
        </w:rPr>
      </w:pPr>
      <w:r w:rsidRPr="009B0941">
        <w:rPr>
          <w:rFonts w:ascii="Arial" w:hAnsi="Arial" w:cs="Arial"/>
          <w:sz w:val="36"/>
          <w:szCs w:val="36"/>
        </w:rPr>
        <w:t xml:space="preserve">Email: </w:t>
      </w:r>
      <w:hyperlink r:id="rId35" w:history="1">
        <w:r w:rsidRPr="009B0941">
          <w:rPr>
            <w:rStyle w:val="Hyperlink"/>
            <w:rFonts w:ascii="Arial" w:hAnsi="Arial" w:cs="Arial"/>
            <w:sz w:val="36"/>
            <w:szCs w:val="36"/>
          </w:rPr>
          <w:t>artsgrants@corkcity.ie</w:t>
        </w:r>
      </w:hyperlink>
      <w:r w:rsidRPr="009B0941">
        <w:rPr>
          <w:rFonts w:ascii="Arial" w:hAnsi="Arial" w:cs="Arial"/>
          <w:sz w:val="36"/>
          <w:szCs w:val="36"/>
        </w:rPr>
        <w:t xml:space="preserve">   </w:t>
      </w:r>
    </w:p>
    <w:sectPr w:rsidR="00AB25FB" w:rsidRPr="009B0941" w:rsidSect="00AC3C21">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AFE67" w14:textId="77777777" w:rsidR="00D90F38" w:rsidRDefault="00D90F38" w:rsidP="00DF7EF2">
      <w:pPr>
        <w:spacing w:after="0" w:line="240" w:lineRule="auto"/>
      </w:pPr>
      <w:r>
        <w:separator/>
      </w:r>
    </w:p>
  </w:endnote>
  <w:endnote w:type="continuationSeparator" w:id="0">
    <w:p w14:paraId="0A57E9E4" w14:textId="77777777" w:rsidR="00D90F38" w:rsidRDefault="00D90F38" w:rsidP="00DF7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9274"/>
      <w:docPartObj>
        <w:docPartGallery w:val="Page Numbers (Bottom of Page)"/>
        <w:docPartUnique/>
      </w:docPartObj>
    </w:sdtPr>
    <w:sdtEndPr/>
    <w:sdtContent>
      <w:p w14:paraId="1239BE13" w14:textId="77777777" w:rsidR="00D90F38" w:rsidRDefault="00D90F38">
        <w:pPr>
          <w:pStyle w:val="Footer"/>
          <w:jc w:val="right"/>
        </w:pPr>
        <w:r>
          <w:fldChar w:fldCharType="begin"/>
        </w:r>
        <w:r>
          <w:instrText xml:space="preserve"> PAGE   \* MERGEFORMAT </w:instrText>
        </w:r>
        <w:r>
          <w:fldChar w:fldCharType="separate"/>
        </w:r>
        <w:r>
          <w:rPr>
            <w:noProof/>
          </w:rPr>
          <w:t>18</w:t>
        </w:r>
        <w:r>
          <w:rPr>
            <w:noProof/>
          </w:rPr>
          <w:fldChar w:fldCharType="end"/>
        </w:r>
      </w:p>
    </w:sdtContent>
  </w:sdt>
  <w:p w14:paraId="4C3D9274" w14:textId="77777777" w:rsidR="00D90F38" w:rsidRDefault="00D90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1E23B" w14:textId="77777777" w:rsidR="00D90F38" w:rsidRDefault="00D90F38" w:rsidP="00DF7EF2">
      <w:pPr>
        <w:spacing w:after="0" w:line="240" w:lineRule="auto"/>
      </w:pPr>
      <w:r>
        <w:separator/>
      </w:r>
    </w:p>
  </w:footnote>
  <w:footnote w:type="continuationSeparator" w:id="0">
    <w:p w14:paraId="7A25CEC3" w14:textId="77777777" w:rsidR="00D90F38" w:rsidRDefault="00D90F38" w:rsidP="00DF7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37709" w14:textId="77777777" w:rsidR="009B0941" w:rsidRPr="009B0941" w:rsidRDefault="00E24381" w:rsidP="009B0941">
    <w:pPr>
      <w:pStyle w:val="Header"/>
      <w:rPr>
        <w:sz w:val="36"/>
        <w:szCs w:val="36"/>
      </w:rPr>
    </w:pPr>
    <w:r w:rsidRPr="009B0941">
      <w:rPr>
        <w:noProof/>
        <w:sz w:val="36"/>
        <w:szCs w:val="36"/>
      </w:rPr>
      <w:drawing>
        <wp:inline distT="0" distB="0" distL="0" distR="0" wp14:anchorId="1FBC2988" wp14:editId="1092178F">
          <wp:extent cx="1590675" cy="52387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90675" cy="523875"/>
                  </a:xfrm>
                  <a:prstGeom prst="rect">
                    <a:avLst/>
                  </a:prstGeom>
                </pic:spPr>
              </pic:pic>
            </a:graphicData>
          </a:graphic>
        </wp:inline>
      </w:drawing>
    </w:r>
    <w:r w:rsidR="00D90F38" w:rsidRPr="009B0941">
      <w:rPr>
        <w:sz w:val="36"/>
        <w:szCs w:val="36"/>
      </w:rPr>
      <w:t xml:space="preserve">                              </w:t>
    </w:r>
  </w:p>
  <w:p w14:paraId="4ACB13C7" w14:textId="5443EB7C" w:rsidR="00D90F38" w:rsidRPr="009B0941" w:rsidRDefault="00DD22A7" w:rsidP="005B080C">
    <w:pPr>
      <w:pStyle w:val="Header"/>
      <w:rPr>
        <w:sz w:val="36"/>
        <w:szCs w:val="36"/>
      </w:rPr>
    </w:pPr>
    <w:r w:rsidRPr="009B0941">
      <w:rPr>
        <w:sz w:val="36"/>
        <w:szCs w:val="36"/>
      </w:rPr>
      <w:t>Artist and the Community Award</w:t>
    </w:r>
    <w:r w:rsidR="00D90F38" w:rsidRPr="009B0941">
      <w:rPr>
        <w:sz w:val="36"/>
        <w:szCs w:val="36"/>
      </w:rPr>
      <w:t xml:space="preserve">                                                                                                                             </w:t>
    </w:r>
    <w:r w:rsidR="00D90F38" w:rsidRPr="009B0941">
      <w:rPr>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94B"/>
    <w:multiLevelType w:val="hybridMultilevel"/>
    <w:tmpl w:val="7EB086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AC2FF4"/>
    <w:multiLevelType w:val="hybridMultilevel"/>
    <w:tmpl w:val="E566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50AD7"/>
    <w:multiLevelType w:val="hybridMultilevel"/>
    <w:tmpl w:val="27E86C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0614D1"/>
    <w:multiLevelType w:val="hybridMultilevel"/>
    <w:tmpl w:val="1DE439EA"/>
    <w:lvl w:ilvl="0" w:tplc="2F60FBA8">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3768AC"/>
    <w:multiLevelType w:val="hybridMultilevel"/>
    <w:tmpl w:val="9D7059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B82826"/>
    <w:multiLevelType w:val="hybridMultilevel"/>
    <w:tmpl w:val="C7F6D1A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A17FB6"/>
    <w:multiLevelType w:val="hybridMultilevel"/>
    <w:tmpl w:val="6616F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8B0974"/>
    <w:multiLevelType w:val="hybridMultilevel"/>
    <w:tmpl w:val="A002D3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DBB4FCE"/>
    <w:multiLevelType w:val="hybridMultilevel"/>
    <w:tmpl w:val="CA746C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4A3DA5"/>
    <w:multiLevelType w:val="hybridMultilevel"/>
    <w:tmpl w:val="6F28A95C"/>
    <w:lvl w:ilvl="0" w:tplc="1412392A">
      <w:start w:val="1"/>
      <w:numFmt w:val="decimal"/>
      <w:lvlText w:val="%1."/>
      <w:lvlJc w:val="left"/>
      <w:pPr>
        <w:ind w:left="643"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33D207E"/>
    <w:multiLevelType w:val="hybridMultilevel"/>
    <w:tmpl w:val="89B68EF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847CE0"/>
    <w:multiLevelType w:val="hybridMultilevel"/>
    <w:tmpl w:val="D1A2C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502EE5"/>
    <w:multiLevelType w:val="hybridMultilevel"/>
    <w:tmpl w:val="11ECC76C"/>
    <w:lvl w:ilvl="0" w:tplc="AA6A1558">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D3E56F7"/>
    <w:multiLevelType w:val="multilevel"/>
    <w:tmpl w:val="2CB8F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DA3A7C"/>
    <w:multiLevelType w:val="hybridMultilevel"/>
    <w:tmpl w:val="DF0EC1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1280A18"/>
    <w:multiLevelType w:val="hybridMultilevel"/>
    <w:tmpl w:val="64385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457921"/>
    <w:multiLevelType w:val="hybridMultilevel"/>
    <w:tmpl w:val="960E355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115E51"/>
    <w:multiLevelType w:val="hybridMultilevel"/>
    <w:tmpl w:val="177A15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ED18DF"/>
    <w:multiLevelType w:val="hybridMultilevel"/>
    <w:tmpl w:val="E4926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9413CD"/>
    <w:multiLevelType w:val="hybridMultilevel"/>
    <w:tmpl w:val="A208B1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03E428F"/>
    <w:multiLevelType w:val="hybridMultilevel"/>
    <w:tmpl w:val="7960F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0606179"/>
    <w:multiLevelType w:val="hybridMultilevel"/>
    <w:tmpl w:val="54D6E8C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408023D1"/>
    <w:multiLevelType w:val="hybridMultilevel"/>
    <w:tmpl w:val="834A3F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90333EC"/>
    <w:multiLevelType w:val="hybridMultilevel"/>
    <w:tmpl w:val="4BB4C2A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CA764B2"/>
    <w:multiLevelType w:val="hybridMultilevel"/>
    <w:tmpl w:val="BCAA6F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CA39CE"/>
    <w:multiLevelType w:val="hybridMultilevel"/>
    <w:tmpl w:val="9C5265B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3FD45E1"/>
    <w:multiLevelType w:val="hybridMultilevel"/>
    <w:tmpl w:val="0C706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44A63C0"/>
    <w:multiLevelType w:val="hybridMultilevel"/>
    <w:tmpl w:val="F0DA9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57A6F4F"/>
    <w:multiLevelType w:val="hybridMultilevel"/>
    <w:tmpl w:val="45205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65118A5"/>
    <w:multiLevelType w:val="hybridMultilevel"/>
    <w:tmpl w:val="673E2CA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BD841E4"/>
    <w:multiLevelType w:val="hybridMultilevel"/>
    <w:tmpl w:val="57CA4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9F5F3B"/>
    <w:multiLevelType w:val="hybridMultilevel"/>
    <w:tmpl w:val="5EC2A6B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0425C26"/>
    <w:multiLevelType w:val="hybridMultilevel"/>
    <w:tmpl w:val="EEFE05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CE811B1"/>
    <w:multiLevelType w:val="hybridMultilevel"/>
    <w:tmpl w:val="6F28A95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E24E4D"/>
    <w:multiLevelType w:val="hybridMultilevel"/>
    <w:tmpl w:val="4B1274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53365229">
    <w:abstractNumId w:val="8"/>
  </w:num>
  <w:num w:numId="2" w16cid:durableId="1692147161">
    <w:abstractNumId w:val="29"/>
  </w:num>
  <w:num w:numId="3" w16cid:durableId="1306662997">
    <w:abstractNumId w:val="25"/>
  </w:num>
  <w:num w:numId="4" w16cid:durableId="760838461">
    <w:abstractNumId w:val="16"/>
  </w:num>
  <w:num w:numId="5" w16cid:durableId="411586423">
    <w:abstractNumId w:val="10"/>
  </w:num>
  <w:num w:numId="6" w16cid:durableId="883642345">
    <w:abstractNumId w:val="5"/>
  </w:num>
  <w:num w:numId="7" w16cid:durableId="1271595696">
    <w:abstractNumId w:val="23"/>
  </w:num>
  <w:num w:numId="8" w16cid:durableId="1900625911">
    <w:abstractNumId w:val="31"/>
  </w:num>
  <w:num w:numId="9" w16cid:durableId="1927495499">
    <w:abstractNumId w:val="24"/>
  </w:num>
  <w:num w:numId="10" w16cid:durableId="284045079">
    <w:abstractNumId w:val="3"/>
  </w:num>
  <w:num w:numId="11" w16cid:durableId="775977152">
    <w:abstractNumId w:val="6"/>
  </w:num>
  <w:num w:numId="12" w16cid:durableId="219680654">
    <w:abstractNumId w:val="1"/>
  </w:num>
  <w:num w:numId="13" w16cid:durableId="2054039095">
    <w:abstractNumId w:val="2"/>
  </w:num>
  <w:num w:numId="14" w16cid:durableId="1430273325">
    <w:abstractNumId w:val="28"/>
  </w:num>
  <w:num w:numId="15" w16cid:durableId="1312516931">
    <w:abstractNumId w:val="21"/>
  </w:num>
  <w:num w:numId="16" w16cid:durableId="1371153366">
    <w:abstractNumId w:val="15"/>
  </w:num>
  <w:num w:numId="17" w16cid:durableId="567306547">
    <w:abstractNumId w:val="22"/>
  </w:num>
  <w:num w:numId="18" w16cid:durableId="1129127613">
    <w:abstractNumId w:val="0"/>
  </w:num>
  <w:num w:numId="19" w16cid:durableId="427308270">
    <w:abstractNumId w:val="4"/>
  </w:num>
  <w:num w:numId="20" w16cid:durableId="1558474044">
    <w:abstractNumId w:val="18"/>
  </w:num>
  <w:num w:numId="21" w16cid:durableId="1716539882">
    <w:abstractNumId w:val="7"/>
  </w:num>
  <w:num w:numId="22" w16cid:durableId="417405803">
    <w:abstractNumId w:val="17"/>
  </w:num>
  <w:num w:numId="23" w16cid:durableId="1631665939">
    <w:abstractNumId w:val="9"/>
  </w:num>
  <w:num w:numId="24" w16cid:durableId="1490251714">
    <w:abstractNumId w:val="33"/>
  </w:num>
  <w:num w:numId="25" w16cid:durableId="80102493">
    <w:abstractNumId w:val="12"/>
  </w:num>
  <w:num w:numId="26" w16cid:durableId="1641226727">
    <w:abstractNumId w:val="13"/>
  </w:num>
  <w:num w:numId="27" w16cid:durableId="2002855053">
    <w:abstractNumId w:val="32"/>
  </w:num>
  <w:num w:numId="28" w16cid:durableId="212624874">
    <w:abstractNumId w:val="34"/>
  </w:num>
  <w:num w:numId="29" w16cid:durableId="13266582">
    <w:abstractNumId w:val="20"/>
  </w:num>
  <w:num w:numId="30" w16cid:durableId="1954939879">
    <w:abstractNumId w:val="27"/>
  </w:num>
  <w:num w:numId="31" w16cid:durableId="1599827583">
    <w:abstractNumId w:val="19"/>
  </w:num>
  <w:num w:numId="32" w16cid:durableId="1121345309">
    <w:abstractNumId w:val="11"/>
  </w:num>
  <w:num w:numId="33" w16cid:durableId="842550335">
    <w:abstractNumId w:val="26"/>
  </w:num>
  <w:num w:numId="34" w16cid:durableId="908881509">
    <w:abstractNumId w:val="30"/>
  </w:num>
  <w:num w:numId="35" w16cid:durableId="10846906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F2"/>
    <w:rsid w:val="00003363"/>
    <w:rsid w:val="000053D9"/>
    <w:rsid w:val="000111CE"/>
    <w:rsid w:val="00024F09"/>
    <w:rsid w:val="00025169"/>
    <w:rsid w:val="00060F35"/>
    <w:rsid w:val="0006212C"/>
    <w:rsid w:val="00062BB5"/>
    <w:rsid w:val="00070AF7"/>
    <w:rsid w:val="00093033"/>
    <w:rsid w:val="00094948"/>
    <w:rsid w:val="000B5F43"/>
    <w:rsid w:val="000B6EC7"/>
    <w:rsid w:val="000D1CAF"/>
    <w:rsid w:val="000D6F26"/>
    <w:rsid w:val="000F2380"/>
    <w:rsid w:val="000F2ED2"/>
    <w:rsid w:val="000F37FD"/>
    <w:rsid w:val="00100022"/>
    <w:rsid w:val="00100A9B"/>
    <w:rsid w:val="00101C11"/>
    <w:rsid w:val="00114B87"/>
    <w:rsid w:val="001166C3"/>
    <w:rsid w:val="00120342"/>
    <w:rsid w:val="00122E95"/>
    <w:rsid w:val="00124D15"/>
    <w:rsid w:val="00132439"/>
    <w:rsid w:val="00146E0C"/>
    <w:rsid w:val="00162D3F"/>
    <w:rsid w:val="00173CC2"/>
    <w:rsid w:val="00181462"/>
    <w:rsid w:val="00183BD4"/>
    <w:rsid w:val="00186B3F"/>
    <w:rsid w:val="001928BD"/>
    <w:rsid w:val="00193C37"/>
    <w:rsid w:val="001960AA"/>
    <w:rsid w:val="00196912"/>
    <w:rsid w:val="001A3B97"/>
    <w:rsid w:val="001A4561"/>
    <w:rsid w:val="001A7FD1"/>
    <w:rsid w:val="001B0D3F"/>
    <w:rsid w:val="001B2E95"/>
    <w:rsid w:val="001B482A"/>
    <w:rsid w:val="001B7261"/>
    <w:rsid w:val="001C45BE"/>
    <w:rsid w:val="001D3F6B"/>
    <w:rsid w:val="001D5583"/>
    <w:rsid w:val="001D5889"/>
    <w:rsid w:val="001E0A2F"/>
    <w:rsid w:val="00202669"/>
    <w:rsid w:val="00204F6F"/>
    <w:rsid w:val="00206227"/>
    <w:rsid w:val="00207DD0"/>
    <w:rsid w:val="00212252"/>
    <w:rsid w:val="002146EC"/>
    <w:rsid w:val="002159A4"/>
    <w:rsid w:val="00231D65"/>
    <w:rsid w:val="00232C32"/>
    <w:rsid w:val="002402D3"/>
    <w:rsid w:val="0024379E"/>
    <w:rsid w:val="00267424"/>
    <w:rsid w:val="002714AF"/>
    <w:rsid w:val="00275A08"/>
    <w:rsid w:val="002854C9"/>
    <w:rsid w:val="00293F49"/>
    <w:rsid w:val="002A34C6"/>
    <w:rsid w:val="002A4733"/>
    <w:rsid w:val="002A55B6"/>
    <w:rsid w:val="002D0CD9"/>
    <w:rsid w:val="002E1FB9"/>
    <w:rsid w:val="002F5776"/>
    <w:rsid w:val="00342E5E"/>
    <w:rsid w:val="0034362B"/>
    <w:rsid w:val="003542AE"/>
    <w:rsid w:val="003720C8"/>
    <w:rsid w:val="00374AC0"/>
    <w:rsid w:val="003764CB"/>
    <w:rsid w:val="00382F2D"/>
    <w:rsid w:val="00391BC3"/>
    <w:rsid w:val="00391D5F"/>
    <w:rsid w:val="003A0CF0"/>
    <w:rsid w:val="003A3AFE"/>
    <w:rsid w:val="003A7482"/>
    <w:rsid w:val="003B2930"/>
    <w:rsid w:val="003B2D64"/>
    <w:rsid w:val="003B6FFE"/>
    <w:rsid w:val="003E33EA"/>
    <w:rsid w:val="003E3AB0"/>
    <w:rsid w:val="003E4B89"/>
    <w:rsid w:val="003E624B"/>
    <w:rsid w:val="0040624F"/>
    <w:rsid w:val="00416373"/>
    <w:rsid w:val="00425D26"/>
    <w:rsid w:val="00426452"/>
    <w:rsid w:val="00434A65"/>
    <w:rsid w:val="00442043"/>
    <w:rsid w:val="004458A7"/>
    <w:rsid w:val="00445B7F"/>
    <w:rsid w:val="004536D2"/>
    <w:rsid w:val="0045552A"/>
    <w:rsid w:val="004621B9"/>
    <w:rsid w:val="0047066D"/>
    <w:rsid w:val="004735B0"/>
    <w:rsid w:val="004932EF"/>
    <w:rsid w:val="004A23FD"/>
    <w:rsid w:val="004B3A77"/>
    <w:rsid w:val="004B55BB"/>
    <w:rsid w:val="004B5B40"/>
    <w:rsid w:val="004D3A27"/>
    <w:rsid w:val="00513ACB"/>
    <w:rsid w:val="005255E5"/>
    <w:rsid w:val="005501F6"/>
    <w:rsid w:val="00557648"/>
    <w:rsid w:val="00582EE0"/>
    <w:rsid w:val="00590CE1"/>
    <w:rsid w:val="00593CAD"/>
    <w:rsid w:val="005A3626"/>
    <w:rsid w:val="005B080C"/>
    <w:rsid w:val="005B0AD3"/>
    <w:rsid w:val="005C676D"/>
    <w:rsid w:val="005E4E5E"/>
    <w:rsid w:val="005E5C43"/>
    <w:rsid w:val="005E6C16"/>
    <w:rsid w:val="005E7E72"/>
    <w:rsid w:val="005E7F82"/>
    <w:rsid w:val="00601B2D"/>
    <w:rsid w:val="006129C3"/>
    <w:rsid w:val="00617EAB"/>
    <w:rsid w:val="00621A60"/>
    <w:rsid w:val="006270D1"/>
    <w:rsid w:val="00633874"/>
    <w:rsid w:val="00646A08"/>
    <w:rsid w:val="0065719F"/>
    <w:rsid w:val="00660006"/>
    <w:rsid w:val="00661B4C"/>
    <w:rsid w:val="00676F67"/>
    <w:rsid w:val="006804EE"/>
    <w:rsid w:val="0068759F"/>
    <w:rsid w:val="00690536"/>
    <w:rsid w:val="00690659"/>
    <w:rsid w:val="00697AAB"/>
    <w:rsid w:val="006B2590"/>
    <w:rsid w:val="006B64B5"/>
    <w:rsid w:val="006B65AD"/>
    <w:rsid w:val="006E23F3"/>
    <w:rsid w:val="006E55C2"/>
    <w:rsid w:val="006F6B15"/>
    <w:rsid w:val="0070467F"/>
    <w:rsid w:val="007149A2"/>
    <w:rsid w:val="00723B22"/>
    <w:rsid w:val="007253C7"/>
    <w:rsid w:val="00746E1D"/>
    <w:rsid w:val="00762F57"/>
    <w:rsid w:val="00771CD6"/>
    <w:rsid w:val="007732D0"/>
    <w:rsid w:val="007810E1"/>
    <w:rsid w:val="00791753"/>
    <w:rsid w:val="00794335"/>
    <w:rsid w:val="007A3897"/>
    <w:rsid w:val="007A6BE4"/>
    <w:rsid w:val="007B7272"/>
    <w:rsid w:val="007D268C"/>
    <w:rsid w:val="007D7C9E"/>
    <w:rsid w:val="007E108E"/>
    <w:rsid w:val="007F06DE"/>
    <w:rsid w:val="00804054"/>
    <w:rsid w:val="008214B1"/>
    <w:rsid w:val="00826307"/>
    <w:rsid w:val="008404EA"/>
    <w:rsid w:val="00855536"/>
    <w:rsid w:val="0086001B"/>
    <w:rsid w:val="00866EF6"/>
    <w:rsid w:val="00867791"/>
    <w:rsid w:val="008876BA"/>
    <w:rsid w:val="008A4AB5"/>
    <w:rsid w:val="008A7EF3"/>
    <w:rsid w:val="008C0586"/>
    <w:rsid w:val="008C4CF2"/>
    <w:rsid w:val="008E145B"/>
    <w:rsid w:val="008F0CA2"/>
    <w:rsid w:val="009057D4"/>
    <w:rsid w:val="00920206"/>
    <w:rsid w:val="009232BE"/>
    <w:rsid w:val="009258C8"/>
    <w:rsid w:val="00933BE9"/>
    <w:rsid w:val="0096255F"/>
    <w:rsid w:val="00973303"/>
    <w:rsid w:val="009A2822"/>
    <w:rsid w:val="009B0941"/>
    <w:rsid w:val="009E3FF9"/>
    <w:rsid w:val="009E45D7"/>
    <w:rsid w:val="009F1819"/>
    <w:rsid w:val="00A05467"/>
    <w:rsid w:val="00A126D8"/>
    <w:rsid w:val="00A15D91"/>
    <w:rsid w:val="00A3313D"/>
    <w:rsid w:val="00A332A3"/>
    <w:rsid w:val="00A3346B"/>
    <w:rsid w:val="00A440D6"/>
    <w:rsid w:val="00A520E2"/>
    <w:rsid w:val="00A54FA7"/>
    <w:rsid w:val="00A64948"/>
    <w:rsid w:val="00A757B8"/>
    <w:rsid w:val="00A91958"/>
    <w:rsid w:val="00A96A9C"/>
    <w:rsid w:val="00AA6C95"/>
    <w:rsid w:val="00AB25FB"/>
    <w:rsid w:val="00AB31E6"/>
    <w:rsid w:val="00AB3C98"/>
    <w:rsid w:val="00AC3C21"/>
    <w:rsid w:val="00AC4863"/>
    <w:rsid w:val="00AE42D5"/>
    <w:rsid w:val="00AF3CF9"/>
    <w:rsid w:val="00B02625"/>
    <w:rsid w:val="00B02EB2"/>
    <w:rsid w:val="00B22164"/>
    <w:rsid w:val="00B22F54"/>
    <w:rsid w:val="00B27CB0"/>
    <w:rsid w:val="00B3294F"/>
    <w:rsid w:val="00B35203"/>
    <w:rsid w:val="00B36CFD"/>
    <w:rsid w:val="00B50E1F"/>
    <w:rsid w:val="00B56927"/>
    <w:rsid w:val="00B5792D"/>
    <w:rsid w:val="00B6174E"/>
    <w:rsid w:val="00B65156"/>
    <w:rsid w:val="00B67BE8"/>
    <w:rsid w:val="00B77388"/>
    <w:rsid w:val="00B77916"/>
    <w:rsid w:val="00B96718"/>
    <w:rsid w:val="00BA482D"/>
    <w:rsid w:val="00BB61F4"/>
    <w:rsid w:val="00BC29F0"/>
    <w:rsid w:val="00BD009E"/>
    <w:rsid w:val="00BD1F4D"/>
    <w:rsid w:val="00BD297A"/>
    <w:rsid w:val="00BD2CBE"/>
    <w:rsid w:val="00BE1148"/>
    <w:rsid w:val="00BF3A79"/>
    <w:rsid w:val="00C10720"/>
    <w:rsid w:val="00C43546"/>
    <w:rsid w:val="00C47FFA"/>
    <w:rsid w:val="00C62A28"/>
    <w:rsid w:val="00C63974"/>
    <w:rsid w:val="00C95620"/>
    <w:rsid w:val="00CA0068"/>
    <w:rsid w:val="00CA7099"/>
    <w:rsid w:val="00CA78F6"/>
    <w:rsid w:val="00CB0442"/>
    <w:rsid w:val="00CC4CBA"/>
    <w:rsid w:val="00CF3FC9"/>
    <w:rsid w:val="00D20B8A"/>
    <w:rsid w:val="00D25E90"/>
    <w:rsid w:val="00D57A74"/>
    <w:rsid w:val="00D64016"/>
    <w:rsid w:val="00D84C4D"/>
    <w:rsid w:val="00D86BA2"/>
    <w:rsid w:val="00D90F38"/>
    <w:rsid w:val="00D94541"/>
    <w:rsid w:val="00DA4DB7"/>
    <w:rsid w:val="00DD22A7"/>
    <w:rsid w:val="00DF7EF2"/>
    <w:rsid w:val="00E01A27"/>
    <w:rsid w:val="00E13C6B"/>
    <w:rsid w:val="00E22E1E"/>
    <w:rsid w:val="00E24381"/>
    <w:rsid w:val="00E3751E"/>
    <w:rsid w:val="00E45AD7"/>
    <w:rsid w:val="00E468DA"/>
    <w:rsid w:val="00E75375"/>
    <w:rsid w:val="00E87706"/>
    <w:rsid w:val="00EA1651"/>
    <w:rsid w:val="00EA7062"/>
    <w:rsid w:val="00EC72D1"/>
    <w:rsid w:val="00EF2F18"/>
    <w:rsid w:val="00EF33B2"/>
    <w:rsid w:val="00F00ED7"/>
    <w:rsid w:val="00F12E84"/>
    <w:rsid w:val="00F166C0"/>
    <w:rsid w:val="00F21A9E"/>
    <w:rsid w:val="00F24406"/>
    <w:rsid w:val="00F34C2D"/>
    <w:rsid w:val="00F44D80"/>
    <w:rsid w:val="00F54882"/>
    <w:rsid w:val="00F86712"/>
    <w:rsid w:val="00F87F50"/>
    <w:rsid w:val="00F91030"/>
    <w:rsid w:val="00F943C7"/>
    <w:rsid w:val="00FA3247"/>
    <w:rsid w:val="00FA74BD"/>
    <w:rsid w:val="00FA779B"/>
    <w:rsid w:val="00FB089B"/>
    <w:rsid w:val="00FB6383"/>
    <w:rsid w:val="00FC5D5F"/>
    <w:rsid w:val="00FF1F14"/>
    <w:rsid w:val="00FF6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1D8F0E0"/>
  <w15:docId w15:val="{3CC89EE0-CE5B-469D-8023-87250463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EF2"/>
  </w:style>
  <w:style w:type="paragraph" w:styleId="Footer">
    <w:name w:val="footer"/>
    <w:basedOn w:val="Normal"/>
    <w:link w:val="FooterChar"/>
    <w:uiPriority w:val="99"/>
    <w:unhideWhenUsed/>
    <w:rsid w:val="00DF7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EF2"/>
  </w:style>
  <w:style w:type="paragraph" w:styleId="BalloonText">
    <w:name w:val="Balloon Text"/>
    <w:basedOn w:val="Normal"/>
    <w:link w:val="BalloonTextChar"/>
    <w:uiPriority w:val="99"/>
    <w:semiHidden/>
    <w:unhideWhenUsed/>
    <w:rsid w:val="00DF7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F2"/>
    <w:rPr>
      <w:rFonts w:ascii="Tahoma" w:hAnsi="Tahoma" w:cs="Tahoma"/>
      <w:sz w:val="16"/>
      <w:szCs w:val="16"/>
    </w:rPr>
  </w:style>
  <w:style w:type="paragraph" w:styleId="ListParagraph">
    <w:name w:val="List Paragraph"/>
    <w:basedOn w:val="Normal"/>
    <w:uiPriority w:val="34"/>
    <w:qFormat/>
    <w:rsid w:val="00132439"/>
    <w:pPr>
      <w:ind w:left="720"/>
      <w:contextualSpacing/>
    </w:pPr>
  </w:style>
  <w:style w:type="character" w:styleId="Hyperlink">
    <w:name w:val="Hyperlink"/>
    <w:basedOn w:val="DefaultParagraphFont"/>
    <w:uiPriority w:val="99"/>
    <w:unhideWhenUsed/>
    <w:rsid w:val="009E45D7"/>
    <w:rPr>
      <w:color w:val="0000FF" w:themeColor="hyperlink"/>
      <w:u w:val="single"/>
    </w:rPr>
  </w:style>
  <w:style w:type="table" w:styleId="TableGrid">
    <w:name w:val="Table Grid"/>
    <w:basedOn w:val="TableNormal"/>
    <w:uiPriority w:val="59"/>
    <w:rsid w:val="00232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2930"/>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Revision">
    <w:name w:val="Revision"/>
    <w:hidden/>
    <w:uiPriority w:val="99"/>
    <w:semiHidden/>
    <w:rsid w:val="008214B1"/>
    <w:pPr>
      <w:spacing w:after="0" w:line="240" w:lineRule="auto"/>
    </w:pPr>
  </w:style>
  <w:style w:type="character" w:styleId="Strong">
    <w:name w:val="Strong"/>
    <w:basedOn w:val="DefaultParagraphFont"/>
    <w:uiPriority w:val="22"/>
    <w:qFormat/>
    <w:rsid w:val="007F06DE"/>
    <w:rPr>
      <w:b/>
      <w:bCs/>
    </w:rPr>
  </w:style>
  <w:style w:type="character" w:styleId="Emphasis">
    <w:name w:val="Emphasis"/>
    <w:basedOn w:val="DefaultParagraphFont"/>
    <w:uiPriority w:val="20"/>
    <w:qFormat/>
    <w:rsid w:val="007F06DE"/>
    <w:rPr>
      <w:i/>
      <w:iCs/>
    </w:rPr>
  </w:style>
  <w:style w:type="character" w:styleId="CommentReference">
    <w:name w:val="annotation reference"/>
    <w:basedOn w:val="DefaultParagraphFont"/>
    <w:uiPriority w:val="99"/>
    <w:semiHidden/>
    <w:unhideWhenUsed/>
    <w:rsid w:val="007732D0"/>
    <w:rPr>
      <w:sz w:val="16"/>
      <w:szCs w:val="16"/>
    </w:rPr>
  </w:style>
  <w:style w:type="paragraph" w:styleId="CommentText">
    <w:name w:val="annotation text"/>
    <w:basedOn w:val="Normal"/>
    <w:link w:val="CommentTextChar"/>
    <w:uiPriority w:val="99"/>
    <w:unhideWhenUsed/>
    <w:rsid w:val="007732D0"/>
    <w:pPr>
      <w:spacing w:line="240" w:lineRule="auto"/>
    </w:pPr>
    <w:rPr>
      <w:sz w:val="20"/>
      <w:szCs w:val="20"/>
    </w:rPr>
  </w:style>
  <w:style w:type="character" w:customStyle="1" w:styleId="CommentTextChar">
    <w:name w:val="Comment Text Char"/>
    <w:basedOn w:val="DefaultParagraphFont"/>
    <w:link w:val="CommentText"/>
    <w:uiPriority w:val="99"/>
    <w:rsid w:val="007732D0"/>
    <w:rPr>
      <w:sz w:val="20"/>
      <w:szCs w:val="20"/>
    </w:rPr>
  </w:style>
  <w:style w:type="paragraph" w:styleId="CommentSubject">
    <w:name w:val="annotation subject"/>
    <w:basedOn w:val="CommentText"/>
    <w:next w:val="CommentText"/>
    <w:link w:val="CommentSubjectChar"/>
    <w:uiPriority w:val="99"/>
    <w:semiHidden/>
    <w:unhideWhenUsed/>
    <w:rsid w:val="007732D0"/>
    <w:rPr>
      <w:b/>
      <w:bCs/>
    </w:rPr>
  </w:style>
  <w:style w:type="character" w:customStyle="1" w:styleId="CommentSubjectChar">
    <w:name w:val="Comment Subject Char"/>
    <w:basedOn w:val="CommentTextChar"/>
    <w:link w:val="CommentSubject"/>
    <w:uiPriority w:val="99"/>
    <w:semiHidden/>
    <w:rsid w:val="007732D0"/>
    <w:rPr>
      <w:b/>
      <w:bCs/>
      <w:sz w:val="20"/>
      <w:szCs w:val="20"/>
    </w:rPr>
  </w:style>
  <w:style w:type="character" w:styleId="FollowedHyperlink">
    <w:name w:val="FollowedHyperlink"/>
    <w:basedOn w:val="DefaultParagraphFont"/>
    <w:uiPriority w:val="99"/>
    <w:semiHidden/>
    <w:unhideWhenUsed/>
    <w:rsid w:val="00EC72D1"/>
    <w:rPr>
      <w:color w:val="800080" w:themeColor="followedHyperlink"/>
      <w:u w:val="single"/>
    </w:rPr>
  </w:style>
  <w:style w:type="character" w:styleId="UnresolvedMention">
    <w:name w:val="Unresolved Mention"/>
    <w:basedOn w:val="DefaultParagraphFont"/>
    <w:uiPriority w:val="99"/>
    <w:semiHidden/>
    <w:unhideWhenUsed/>
    <w:rsid w:val="00680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53290">
      <w:bodyDiv w:val="1"/>
      <w:marLeft w:val="0"/>
      <w:marRight w:val="0"/>
      <w:marTop w:val="0"/>
      <w:marBottom w:val="0"/>
      <w:divBdr>
        <w:top w:val="none" w:sz="0" w:space="0" w:color="auto"/>
        <w:left w:val="none" w:sz="0" w:space="0" w:color="auto"/>
        <w:bottom w:val="none" w:sz="0" w:space="0" w:color="auto"/>
        <w:right w:val="none" w:sz="0" w:space="0" w:color="auto"/>
      </w:divBdr>
    </w:div>
    <w:div w:id="766464471">
      <w:bodyDiv w:val="1"/>
      <w:marLeft w:val="0"/>
      <w:marRight w:val="0"/>
      <w:marTop w:val="0"/>
      <w:marBottom w:val="0"/>
      <w:divBdr>
        <w:top w:val="none" w:sz="0" w:space="0" w:color="auto"/>
        <w:left w:val="none" w:sz="0" w:space="0" w:color="auto"/>
        <w:bottom w:val="none" w:sz="0" w:space="0" w:color="auto"/>
        <w:right w:val="none" w:sz="0" w:space="0" w:color="auto"/>
      </w:divBdr>
    </w:div>
    <w:div w:id="15378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rkcity.submit.com/admin" TargetMode="External"/><Relationship Id="rId18" Type="http://schemas.openxmlformats.org/officeDocument/2006/relationships/hyperlink" Target="https://corkcity.submit.com/admin" TargetMode="External"/><Relationship Id="rId26" Type="http://schemas.openxmlformats.org/officeDocument/2006/relationships/hyperlink" Target="https://corkcity.submit.com/admin" TargetMode="External"/><Relationship Id="rId39" Type="http://schemas.openxmlformats.org/officeDocument/2006/relationships/theme" Target="theme/theme1.xml"/><Relationship Id="rId21" Type="http://schemas.openxmlformats.org/officeDocument/2006/relationships/hyperlink" Target="https://corkcity.submit.com/admin" TargetMode="External"/><Relationship Id="rId34" Type="http://schemas.openxmlformats.org/officeDocument/2006/relationships/hyperlink" Target="https://www.gov.ie/en/publication/12d6a-animal-welfare-strategy/" TargetMode="External"/><Relationship Id="rId7" Type="http://schemas.openxmlformats.org/officeDocument/2006/relationships/endnotes" Target="endnotes.xml"/><Relationship Id="rId12" Type="http://schemas.openxmlformats.org/officeDocument/2006/relationships/hyperlink" Target="https://corkcity.submit.com/admin" TargetMode="External"/><Relationship Id="rId17" Type="http://schemas.openxmlformats.org/officeDocument/2006/relationships/hyperlink" Target="https://corkcity.submit.com/admin" TargetMode="External"/><Relationship Id="rId25" Type="http://schemas.openxmlformats.org/officeDocument/2006/relationships/hyperlink" Target="https://corkcity.submit.com/admin" TargetMode="External"/><Relationship Id="rId33" Type="http://schemas.openxmlformats.org/officeDocument/2006/relationships/hyperlink" Target="https://www2.healthservice.hse.ie/organisation/national-pppgs/safeguarding-vulnerable-persons-at-risk-of-abuse-2014-national-policy-procedur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rkcity.submit.com/admin" TargetMode="External"/><Relationship Id="rId20" Type="http://schemas.openxmlformats.org/officeDocument/2006/relationships/hyperlink" Target="https://corkcity.submit.com/admin" TargetMode="External"/><Relationship Id="rId29" Type="http://schemas.openxmlformats.org/officeDocument/2006/relationships/hyperlink" Target="https://corkcity.submit.com/ad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kcity.submit.com/admin" TargetMode="External"/><Relationship Id="rId24" Type="http://schemas.openxmlformats.org/officeDocument/2006/relationships/hyperlink" Target="https://corkcity.submit.com/admin" TargetMode="External"/><Relationship Id="rId32" Type="http://schemas.openxmlformats.org/officeDocument/2006/relationships/hyperlink" Target="https://www.hse.ie/eng/services/list/2/primarycare/childrenfirst/child-safeguarding-statement/"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rkcity.submit.com/admin" TargetMode="External"/><Relationship Id="rId23" Type="http://schemas.openxmlformats.org/officeDocument/2006/relationships/hyperlink" Target="https://corkcity.submit.com/admin" TargetMode="External"/><Relationship Id="rId28" Type="http://schemas.openxmlformats.org/officeDocument/2006/relationships/hyperlink" Target="https://corkcity.submit.com/admin" TargetMode="External"/><Relationship Id="rId36" Type="http://schemas.openxmlformats.org/officeDocument/2006/relationships/header" Target="header1.xml"/><Relationship Id="rId10" Type="http://schemas.openxmlformats.org/officeDocument/2006/relationships/hyperlink" Target="https://corkcity.submit.com/admin" TargetMode="External"/><Relationship Id="rId19" Type="http://schemas.openxmlformats.org/officeDocument/2006/relationships/hyperlink" Target="https://corkcity.submit.com/admin" TargetMode="External"/><Relationship Id="rId31" Type="http://schemas.openxmlformats.org/officeDocument/2006/relationships/hyperlink" Target="https://corkcity.submit.com/admin" TargetMode="External"/><Relationship Id="rId4" Type="http://schemas.openxmlformats.org/officeDocument/2006/relationships/settings" Target="settings.xml"/><Relationship Id="rId9" Type="http://schemas.openxmlformats.org/officeDocument/2006/relationships/hyperlink" Target="https://corkcity.submit.com/admin" TargetMode="External"/><Relationship Id="rId14" Type="http://schemas.openxmlformats.org/officeDocument/2006/relationships/hyperlink" Target="https://corkcity.submit.com/admin" TargetMode="External"/><Relationship Id="rId22" Type="http://schemas.openxmlformats.org/officeDocument/2006/relationships/hyperlink" Target="https://corkcity.submit.com/admin" TargetMode="External"/><Relationship Id="rId27" Type="http://schemas.openxmlformats.org/officeDocument/2006/relationships/hyperlink" Target="https://corkcity.submit.com/admin" TargetMode="External"/><Relationship Id="rId30" Type="http://schemas.openxmlformats.org/officeDocument/2006/relationships/hyperlink" Target="https://corkcity.submit.com/admin" TargetMode="External"/><Relationship Id="rId35" Type="http://schemas.openxmlformats.org/officeDocument/2006/relationships/hyperlink" Target="mailto:artsgrants@corkcity.ie" TargetMode="External"/><Relationship Id="rId8" Type="http://schemas.openxmlformats.org/officeDocument/2006/relationships/hyperlink" Target="https://corkcity.submit.com/admin"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D136C-B1AE-480F-8138-3210E895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sconnolly</dc:creator>
  <cp:lastModifiedBy>Michelle Considine</cp:lastModifiedBy>
  <cp:revision>8</cp:revision>
  <cp:lastPrinted>2024-09-22T21:29:00Z</cp:lastPrinted>
  <dcterms:created xsi:type="dcterms:W3CDTF">2024-09-22T21:31:00Z</dcterms:created>
  <dcterms:modified xsi:type="dcterms:W3CDTF">2024-09-27T00:44:00Z</dcterms:modified>
</cp:coreProperties>
</file>